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34F81" w14:textId="5ED1EA25" w:rsidR="00A26059" w:rsidRPr="00AC7FAF" w:rsidRDefault="00A26059" w:rsidP="009E7D92">
      <w:pPr>
        <w:autoSpaceDE w:val="0"/>
        <w:autoSpaceDN w:val="0"/>
        <w:adjustRightInd w:val="0"/>
        <w:spacing w:before="100" w:after="100"/>
        <w:contextualSpacing/>
        <w:jc w:val="center"/>
        <w:rPr>
          <w:sz w:val="28"/>
          <w:szCs w:val="28"/>
        </w:rPr>
      </w:pPr>
      <w:r w:rsidRPr="00AC7FAF">
        <w:rPr>
          <w:sz w:val="28"/>
          <w:szCs w:val="28"/>
        </w:rPr>
        <w:t xml:space="preserve"> Муниципальное бюджетное учреждение</w:t>
      </w:r>
    </w:p>
    <w:p w14:paraId="44FDF136" w14:textId="77777777" w:rsidR="00A26059" w:rsidRPr="00AC7FAF" w:rsidRDefault="00A26059" w:rsidP="009E7D92">
      <w:pPr>
        <w:autoSpaceDE w:val="0"/>
        <w:autoSpaceDN w:val="0"/>
        <w:adjustRightInd w:val="0"/>
        <w:spacing w:before="100" w:after="100"/>
        <w:contextualSpacing/>
        <w:jc w:val="center"/>
        <w:rPr>
          <w:sz w:val="28"/>
          <w:szCs w:val="28"/>
        </w:rPr>
      </w:pPr>
      <w:r w:rsidRPr="00AC7FAF">
        <w:rPr>
          <w:sz w:val="28"/>
          <w:szCs w:val="28"/>
        </w:rPr>
        <w:t xml:space="preserve">дополнительного образования </w:t>
      </w:r>
    </w:p>
    <w:p w14:paraId="5D1B8D4A" w14:textId="77777777" w:rsidR="00A26059" w:rsidRPr="00AC7FAF" w:rsidRDefault="00A26059" w:rsidP="009E7D92">
      <w:pPr>
        <w:autoSpaceDE w:val="0"/>
        <w:autoSpaceDN w:val="0"/>
        <w:adjustRightInd w:val="0"/>
        <w:spacing w:before="100" w:after="100"/>
        <w:contextualSpacing/>
        <w:jc w:val="center"/>
        <w:rPr>
          <w:sz w:val="28"/>
          <w:szCs w:val="28"/>
        </w:rPr>
      </w:pPr>
      <w:r w:rsidRPr="00AC7FAF">
        <w:rPr>
          <w:sz w:val="28"/>
          <w:szCs w:val="28"/>
        </w:rPr>
        <w:t>«Школа искусств г. Анива»</w:t>
      </w:r>
    </w:p>
    <w:p w14:paraId="684BB2CB" w14:textId="77777777" w:rsidR="00A26059" w:rsidRPr="00AC7FAF" w:rsidRDefault="00A26059" w:rsidP="00523E77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3B171041" w14:textId="77777777" w:rsidR="00A26059" w:rsidRPr="00AC7FAF" w:rsidRDefault="00A26059" w:rsidP="00A5450A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-540" w:firstLine="720"/>
        <w:jc w:val="both"/>
        <w:textAlignment w:val="baseline"/>
        <w:rPr>
          <w:sz w:val="28"/>
          <w:szCs w:val="28"/>
        </w:rPr>
      </w:pPr>
    </w:p>
    <w:p w14:paraId="7ED766C6" w14:textId="77777777" w:rsidR="00A26059" w:rsidRPr="00AC7FAF" w:rsidRDefault="00A26059" w:rsidP="00A5450A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-540" w:firstLine="720"/>
        <w:jc w:val="both"/>
        <w:textAlignment w:val="baseline"/>
        <w:rPr>
          <w:sz w:val="28"/>
          <w:szCs w:val="28"/>
        </w:rPr>
      </w:pPr>
    </w:p>
    <w:p w14:paraId="288EBFFA" w14:textId="77777777" w:rsidR="00A26059" w:rsidRPr="00AC7FAF" w:rsidRDefault="00A26059" w:rsidP="009E7D92">
      <w:pPr>
        <w:shd w:val="clear" w:color="auto" w:fill="FFFFFF"/>
        <w:spacing w:line="360" w:lineRule="auto"/>
        <w:ind w:firstLine="709"/>
        <w:jc w:val="center"/>
        <w:rPr>
          <w:rStyle w:val="a4"/>
          <w:b w:val="0"/>
          <w:bCs w:val="0"/>
          <w:color w:val="000000"/>
          <w:sz w:val="28"/>
          <w:szCs w:val="28"/>
        </w:rPr>
      </w:pPr>
      <w:r w:rsidRPr="00AC7FAF">
        <w:rPr>
          <w:rStyle w:val="a4"/>
          <w:color w:val="000000"/>
          <w:sz w:val="28"/>
          <w:szCs w:val="28"/>
        </w:rPr>
        <w:t>Методический доклад</w:t>
      </w:r>
    </w:p>
    <w:p w14:paraId="0767B204" w14:textId="77777777" w:rsidR="00A26059" w:rsidRPr="00AC7FAF" w:rsidRDefault="00A26059" w:rsidP="009E7D92">
      <w:pPr>
        <w:shd w:val="clear" w:color="auto" w:fill="FFFFFF"/>
        <w:spacing w:line="360" w:lineRule="auto"/>
        <w:ind w:firstLine="709"/>
        <w:jc w:val="center"/>
        <w:rPr>
          <w:rStyle w:val="a4"/>
          <w:b w:val="0"/>
          <w:bCs w:val="0"/>
          <w:color w:val="000000"/>
          <w:sz w:val="28"/>
          <w:szCs w:val="28"/>
        </w:rPr>
      </w:pPr>
      <w:r w:rsidRPr="00AC7FAF">
        <w:rPr>
          <w:rStyle w:val="a4"/>
          <w:color w:val="000000"/>
          <w:sz w:val="28"/>
          <w:szCs w:val="28"/>
        </w:rPr>
        <w:t>на тему:</w:t>
      </w:r>
    </w:p>
    <w:p w14:paraId="3024EEEA" w14:textId="5C3D2A5D" w:rsidR="00A26059" w:rsidRPr="00AC7FAF" w:rsidRDefault="00A26059" w:rsidP="00E047C2">
      <w:pPr>
        <w:shd w:val="clear" w:color="auto" w:fill="FFFFFF"/>
        <w:spacing w:line="360" w:lineRule="auto"/>
        <w:ind w:firstLine="709"/>
        <w:jc w:val="center"/>
        <w:rPr>
          <w:rStyle w:val="a4"/>
          <w:bCs w:val="0"/>
          <w:color w:val="000000"/>
          <w:sz w:val="28"/>
          <w:szCs w:val="28"/>
        </w:rPr>
      </w:pPr>
      <w:r w:rsidRPr="00AC7FAF">
        <w:rPr>
          <w:rStyle w:val="a4"/>
          <w:bCs w:val="0"/>
          <w:color w:val="000000"/>
          <w:sz w:val="28"/>
          <w:szCs w:val="28"/>
        </w:rPr>
        <w:t>«ГЖЕЛЬ»</w:t>
      </w:r>
    </w:p>
    <w:p w14:paraId="13EE47F9" w14:textId="77777777" w:rsidR="00A26059" w:rsidRPr="00AC7FAF" w:rsidRDefault="00A26059" w:rsidP="00E047C2">
      <w:pPr>
        <w:shd w:val="clear" w:color="auto" w:fill="FFFFFF"/>
        <w:spacing w:line="360" w:lineRule="auto"/>
        <w:ind w:firstLine="709"/>
        <w:jc w:val="center"/>
        <w:rPr>
          <w:rStyle w:val="a4"/>
          <w:color w:val="000000"/>
          <w:sz w:val="28"/>
          <w:szCs w:val="28"/>
        </w:rPr>
      </w:pPr>
    </w:p>
    <w:p w14:paraId="374BE171" w14:textId="0FBF05CB" w:rsidR="00A26059" w:rsidRPr="00AC7FAF" w:rsidRDefault="00523E77" w:rsidP="00523E77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-540" w:firstLine="720"/>
        <w:jc w:val="center"/>
        <w:textAlignment w:val="baseline"/>
        <w:rPr>
          <w:noProof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224F3C66" wp14:editId="06DD6C0E">
            <wp:extent cx="3876675" cy="3040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eec4dd60c3a84c77d0cdcafdec5b4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37" cy="305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BF5E81" w14:textId="35995AB3" w:rsidR="00B940FA" w:rsidRPr="00AC7FAF" w:rsidRDefault="00B940FA" w:rsidP="00A5450A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-540" w:firstLine="720"/>
        <w:jc w:val="both"/>
        <w:textAlignment w:val="baseline"/>
        <w:rPr>
          <w:noProof/>
          <w:sz w:val="28"/>
          <w:szCs w:val="28"/>
        </w:rPr>
      </w:pPr>
    </w:p>
    <w:p w14:paraId="15F1605B" w14:textId="13E73C66" w:rsidR="00A26059" w:rsidRPr="00AC7FAF" w:rsidRDefault="00A26059" w:rsidP="00523E77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563378D0" w14:textId="0FAEA19A" w:rsidR="00B940FA" w:rsidRPr="00AC7FAF" w:rsidRDefault="00B940FA" w:rsidP="00A5450A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-540" w:firstLine="720"/>
        <w:jc w:val="both"/>
        <w:textAlignment w:val="baseline"/>
        <w:rPr>
          <w:sz w:val="28"/>
          <w:szCs w:val="28"/>
        </w:rPr>
      </w:pPr>
    </w:p>
    <w:p w14:paraId="397A42D9" w14:textId="226357A0" w:rsidR="00B940FA" w:rsidRPr="00AC7FAF" w:rsidRDefault="00B940FA" w:rsidP="00A5450A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-540" w:firstLine="720"/>
        <w:jc w:val="both"/>
        <w:textAlignment w:val="baseline"/>
        <w:rPr>
          <w:sz w:val="28"/>
          <w:szCs w:val="28"/>
        </w:rPr>
      </w:pPr>
    </w:p>
    <w:p w14:paraId="582551F7" w14:textId="2AC65D74" w:rsidR="00B940FA" w:rsidRPr="00AC7FAF" w:rsidRDefault="00B940FA" w:rsidP="00A5450A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-540" w:firstLine="720"/>
        <w:jc w:val="both"/>
        <w:textAlignment w:val="baseline"/>
        <w:rPr>
          <w:sz w:val="28"/>
          <w:szCs w:val="28"/>
        </w:rPr>
      </w:pPr>
    </w:p>
    <w:p w14:paraId="618CD3BC" w14:textId="77777777" w:rsidR="00A26059" w:rsidRPr="00AC7FAF" w:rsidRDefault="00A26059" w:rsidP="00175FD5">
      <w:pPr>
        <w:shd w:val="clear" w:color="auto" w:fill="FFFFFF"/>
        <w:spacing w:line="360" w:lineRule="auto"/>
        <w:rPr>
          <w:rStyle w:val="a4"/>
          <w:b w:val="0"/>
          <w:color w:val="000000"/>
          <w:sz w:val="28"/>
          <w:szCs w:val="28"/>
        </w:rPr>
      </w:pPr>
    </w:p>
    <w:p w14:paraId="72A3C004" w14:textId="77777777" w:rsidR="00A26059" w:rsidRPr="00AC7FAF" w:rsidRDefault="00A26059" w:rsidP="009E7D92">
      <w:pPr>
        <w:shd w:val="clear" w:color="auto" w:fill="FFFFFF"/>
        <w:ind w:firstLine="709"/>
        <w:jc w:val="right"/>
        <w:rPr>
          <w:rStyle w:val="a4"/>
          <w:b w:val="0"/>
          <w:bCs w:val="0"/>
          <w:color w:val="000000"/>
          <w:sz w:val="28"/>
          <w:szCs w:val="28"/>
        </w:rPr>
      </w:pPr>
      <w:r w:rsidRPr="00AC7FAF">
        <w:rPr>
          <w:rStyle w:val="a4"/>
          <w:color w:val="000000"/>
          <w:sz w:val="28"/>
          <w:szCs w:val="28"/>
        </w:rPr>
        <w:t xml:space="preserve">Разработала: </w:t>
      </w:r>
    </w:p>
    <w:p w14:paraId="0F0A48CD" w14:textId="77777777" w:rsidR="00A26059" w:rsidRPr="00AC7FAF" w:rsidRDefault="00A26059" w:rsidP="009E7D92">
      <w:pPr>
        <w:shd w:val="clear" w:color="auto" w:fill="FFFFFF"/>
        <w:ind w:firstLine="709"/>
        <w:jc w:val="right"/>
        <w:rPr>
          <w:rStyle w:val="a4"/>
          <w:b w:val="0"/>
          <w:bCs w:val="0"/>
          <w:color w:val="000000"/>
          <w:sz w:val="28"/>
          <w:szCs w:val="28"/>
        </w:rPr>
      </w:pPr>
      <w:r w:rsidRPr="00AC7FAF">
        <w:rPr>
          <w:rStyle w:val="a4"/>
          <w:color w:val="000000"/>
          <w:sz w:val="28"/>
          <w:szCs w:val="28"/>
        </w:rPr>
        <w:t xml:space="preserve">Преподаватель художественных </w:t>
      </w:r>
    </w:p>
    <w:p w14:paraId="189790F4" w14:textId="69029262" w:rsidR="00A26059" w:rsidRDefault="00A26059" w:rsidP="009E7D92">
      <w:pPr>
        <w:shd w:val="clear" w:color="auto" w:fill="FFFFFF"/>
        <w:ind w:firstLine="709"/>
        <w:jc w:val="right"/>
        <w:rPr>
          <w:rStyle w:val="a4"/>
          <w:color w:val="000000"/>
          <w:sz w:val="28"/>
          <w:szCs w:val="28"/>
        </w:rPr>
      </w:pPr>
      <w:proofErr w:type="gramStart"/>
      <w:r w:rsidRPr="00AC7FAF">
        <w:rPr>
          <w:rStyle w:val="a4"/>
          <w:color w:val="000000"/>
          <w:sz w:val="28"/>
          <w:szCs w:val="28"/>
        </w:rPr>
        <w:t xml:space="preserve">дисциплин  </w:t>
      </w:r>
      <w:proofErr w:type="spellStart"/>
      <w:r w:rsidR="00953792" w:rsidRPr="00AC7FAF">
        <w:rPr>
          <w:rStyle w:val="a4"/>
          <w:color w:val="000000"/>
          <w:sz w:val="28"/>
          <w:szCs w:val="28"/>
        </w:rPr>
        <w:t>Жлобинцева</w:t>
      </w:r>
      <w:proofErr w:type="spellEnd"/>
      <w:proofErr w:type="gramEnd"/>
      <w:r w:rsidR="00953792" w:rsidRPr="00AC7FAF">
        <w:rPr>
          <w:rStyle w:val="a4"/>
          <w:color w:val="000000"/>
          <w:sz w:val="28"/>
          <w:szCs w:val="28"/>
        </w:rPr>
        <w:t xml:space="preserve"> Е.В</w:t>
      </w:r>
    </w:p>
    <w:p w14:paraId="2904D738" w14:textId="4A7D62D7" w:rsidR="00523E77" w:rsidRPr="00523E77" w:rsidRDefault="00523E77" w:rsidP="009E7D92">
      <w:pPr>
        <w:shd w:val="clear" w:color="auto" w:fill="FFFFFF"/>
        <w:ind w:firstLine="709"/>
        <w:jc w:val="right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для </w:t>
      </w:r>
      <w:r w:rsidR="00723C5E">
        <w:rPr>
          <w:rStyle w:val="a4"/>
          <w:color w:val="000000"/>
          <w:sz w:val="28"/>
          <w:szCs w:val="28"/>
        </w:rPr>
        <w:t xml:space="preserve">учащихся </w:t>
      </w:r>
      <w:r>
        <w:rPr>
          <w:rStyle w:val="a4"/>
          <w:color w:val="000000"/>
          <w:sz w:val="28"/>
          <w:szCs w:val="28"/>
        </w:rPr>
        <w:t>2 ФГТ класса</w:t>
      </w:r>
    </w:p>
    <w:p w14:paraId="09A0A820" w14:textId="77777777" w:rsidR="00A26059" w:rsidRPr="00AC7FAF" w:rsidRDefault="00A26059" w:rsidP="009E7D92">
      <w:pPr>
        <w:shd w:val="clear" w:color="auto" w:fill="FFFFFF"/>
        <w:spacing w:line="360" w:lineRule="auto"/>
        <w:ind w:firstLine="709"/>
        <w:jc w:val="right"/>
        <w:rPr>
          <w:rStyle w:val="a4"/>
          <w:b w:val="0"/>
          <w:color w:val="000000"/>
          <w:sz w:val="28"/>
          <w:szCs w:val="28"/>
        </w:rPr>
      </w:pPr>
    </w:p>
    <w:p w14:paraId="3668CF6E" w14:textId="77777777" w:rsidR="00B940FA" w:rsidRPr="00AC7FAF" w:rsidRDefault="00B940FA" w:rsidP="009E7D92">
      <w:pPr>
        <w:shd w:val="clear" w:color="auto" w:fill="FFFFFF"/>
        <w:spacing w:line="360" w:lineRule="auto"/>
        <w:ind w:firstLine="709"/>
        <w:jc w:val="right"/>
        <w:rPr>
          <w:rStyle w:val="a4"/>
          <w:b w:val="0"/>
          <w:color w:val="000000"/>
          <w:sz w:val="28"/>
          <w:szCs w:val="28"/>
        </w:rPr>
      </w:pPr>
    </w:p>
    <w:p w14:paraId="0E156F3D" w14:textId="77777777" w:rsidR="00A26059" w:rsidRPr="00AC7FAF" w:rsidRDefault="00A26059" w:rsidP="009E7D92">
      <w:pPr>
        <w:shd w:val="clear" w:color="auto" w:fill="FFFFFF"/>
        <w:spacing w:line="360" w:lineRule="auto"/>
        <w:ind w:firstLine="709"/>
        <w:jc w:val="right"/>
        <w:rPr>
          <w:rStyle w:val="a4"/>
          <w:b w:val="0"/>
          <w:color w:val="000000"/>
          <w:sz w:val="28"/>
          <w:szCs w:val="28"/>
        </w:rPr>
      </w:pPr>
    </w:p>
    <w:p w14:paraId="67593653" w14:textId="77777777" w:rsidR="00A26059" w:rsidRPr="00AC7FAF" w:rsidRDefault="00A26059" w:rsidP="009E7D92">
      <w:pPr>
        <w:shd w:val="clear" w:color="auto" w:fill="FFFFFF"/>
        <w:ind w:firstLine="709"/>
        <w:jc w:val="right"/>
        <w:rPr>
          <w:rStyle w:val="a4"/>
          <w:b w:val="0"/>
          <w:color w:val="000000"/>
          <w:sz w:val="28"/>
          <w:szCs w:val="28"/>
        </w:rPr>
      </w:pPr>
    </w:p>
    <w:p w14:paraId="6485ECB6" w14:textId="77777777" w:rsidR="00A26059" w:rsidRPr="00AC7FAF" w:rsidRDefault="00A26059" w:rsidP="009E7D92">
      <w:pPr>
        <w:shd w:val="clear" w:color="auto" w:fill="FFFFFF"/>
        <w:ind w:firstLine="709"/>
        <w:jc w:val="center"/>
        <w:rPr>
          <w:rStyle w:val="a4"/>
          <w:b w:val="0"/>
          <w:bCs w:val="0"/>
          <w:color w:val="000000"/>
          <w:sz w:val="28"/>
          <w:szCs w:val="28"/>
        </w:rPr>
      </w:pPr>
      <w:r w:rsidRPr="00AC7FAF">
        <w:rPr>
          <w:rStyle w:val="a4"/>
          <w:color w:val="000000"/>
          <w:sz w:val="28"/>
          <w:szCs w:val="28"/>
        </w:rPr>
        <w:t xml:space="preserve">г. Анива </w:t>
      </w:r>
    </w:p>
    <w:p w14:paraId="00D6E4CD" w14:textId="054F3CC9" w:rsidR="00A26059" w:rsidRPr="00AC7FAF" w:rsidRDefault="00A26059" w:rsidP="00B62EAA">
      <w:pPr>
        <w:shd w:val="clear" w:color="auto" w:fill="FFFFFF"/>
        <w:ind w:firstLine="709"/>
        <w:jc w:val="center"/>
        <w:rPr>
          <w:bCs/>
          <w:color w:val="000000"/>
          <w:sz w:val="28"/>
          <w:szCs w:val="28"/>
        </w:rPr>
      </w:pPr>
      <w:r w:rsidRPr="00AC7FAF">
        <w:rPr>
          <w:rStyle w:val="a4"/>
          <w:color w:val="000000"/>
          <w:sz w:val="28"/>
          <w:szCs w:val="28"/>
        </w:rPr>
        <w:t xml:space="preserve"> 20</w:t>
      </w:r>
      <w:r w:rsidR="00953792" w:rsidRPr="00175FD5">
        <w:rPr>
          <w:rStyle w:val="a4"/>
          <w:color w:val="000000"/>
          <w:sz w:val="28"/>
          <w:szCs w:val="28"/>
        </w:rPr>
        <w:t>21</w:t>
      </w:r>
      <w:r w:rsidRPr="00AC7FAF">
        <w:rPr>
          <w:rStyle w:val="a4"/>
          <w:color w:val="000000"/>
          <w:sz w:val="28"/>
          <w:szCs w:val="28"/>
        </w:rPr>
        <w:t xml:space="preserve"> г.</w:t>
      </w:r>
    </w:p>
    <w:p w14:paraId="4F14486A" w14:textId="340E176D" w:rsidR="00A26059" w:rsidRPr="00AC7FAF" w:rsidRDefault="00A26059" w:rsidP="0024377E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/>
        <w:ind w:left="-142" w:right="-1" w:firstLine="426"/>
        <w:contextualSpacing/>
        <w:jc w:val="both"/>
        <w:textAlignment w:val="baseline"/>
        <w:rPr>
          <w:sz w:val="28"/>
          <w:szCs w:val="28"/>
        </w:rPr>
      </w:pPr>
    </w:p>
    <w:p w14:paraId="1BA59202" w14:textId="77777777" w:rsidR="00B940FA" w:rsidRPr="00AC7FAF" w:rsidRDefault="00B940FA" w:rsidP="0024377E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/>
        <w:ind w:left="-142" w:right="-1" w:firstLine="426"/>
        <w:contextualSpacing/>
        <w:jc w:val="both"/>
        <w:textAlignment w:val="baseline"/>
        <w:rPr>
          <w:sz w:val="28"/>
          <w:szCs w:val="28"/>
        </w:rPr>
      </w:pPr>
    </w:p>
    <w:p w14:paraId="582AF056" w14:textId="77777777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jc w:val="center"/>
        <w:rPr>
          <w:b/>
          <w:sz w:val="28"/>
          <w:szCs w:val="28"/>
        </w:rPr>
      </w:pPr>
      <w:r w:rsidRPr="00AC7FAF">
        <w:rPr>
          <w:b/>
          <w:sz w:val="28"/>
          <w:szCs w:val="28"/>
        </w:rPr>
        <w:t>Оглавление.</w:t>
      </w:r>
    </w:p>
    <w:p w14:paraId="0252F2C8" w14:textId="77777777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jc w:val="center"/>
        <w:rPr>
          <w:b/>
          <w:sz w:val="28"/>
          <w:szCs w:val="28"/>
        </w:rPr>
      </w:pPr>
    </w:p>
    <w:p w14:paraId="43388679" w14:textId="77777777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  <w:r w:rsidRPr="00AC7FAF">
        <w:rPr>
          <w:sz w:val="28"/>
          <w:szCs w:val="28"/>
        </w:rPr>
        <w:t>Введение……………………………………………………………………</w:t>
      </w:r>
      <w:proofErr w:type="gramStart"/>
      <w:r w:rsidRPr="00AC7FAF">
        <w:rPr>
          <w:sz w:val="28"/>
          <w:szCs w:val="28"/>
        </w:rPr>
        <w:t>…….</w:t>
      </w:r>
      <w:proofErr w:type="gramEnd"/>
      <w:r w:rsidRPr="00AC7FAF">
        <w:rPr>
          <w:sz w:val="28"/>
          <w:szCs w:val="28"/>
        </w:rPr>
        <w:t>.3</w:t>
      </w:r>
    </w:p>
    <w:p w14:paraId="6A8BA30D" w14:textId="77777777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  <w:r w:rsidRPr="00AC7FAF">
        <w:rPr>
          <w:sz w:val="28"/>
          <w:szCs w:val="28"/>
        </w:rPr>
        <w:t xml:space="preserve">Глава </w:t>
      </w:r>
      <w:r w:rsidRPr="00AC7FAF">
        <w:rPr>
          <w:sz w:val="28"/>
          <w:szCs w:val="28"/>
          <w:lang w:val="en-US"/>
        </w:rPr>
        <w:t>I</w:t>
      </w:r>
      <w:r w:rsidRPr="00AC7FAF">
        <w:rPr>
          <w:sz w:val="28"/>
          <w:szCs w:val="28"/>
        </w:rPr>
        <w:t>. История Гжельского промысла...……</w:t>
      </w:r>
      <w:proofErr w:type="gramStart"/>
      <w:r w:rsidRPr="00AC7FAF">
        <w:rPr>
          <w:sz w:val="28"/>
          <w:szCs w:val="28"/>
        </w:rPr>
        <w:t>…….</w:t>
      </w:r>
      <w:proofErr w:type="gramEnd"/>
      <w:r w:rsidRPr="00AC7FAF">
        <w:rPr>
          <w:sz w:val="28"/>
          <w:szCs w:val="28"/>
        </w:rPr>
        <w:t>.…………………………..4</w:t>
      </w:r>
    </w:p>
    <w:p w14:paraId="09FB2B6D" w14:textId="5D3D6EEE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  <w:r w:rsidRPr="00AC7FAF">
        <w:rPr>
          <w:sz w:val="28"/>
          <w:szCs w:val="28"/>
        </w:rPr>
        <w:t xml:space="preserve">Глава </w:t>
      </w:r>
      <w:r w:rsidRPr="00AC7FAF">
        <w:rPr>
          <w:sz w:val="28"/>
          <w:szCs w:val="28"/>
          <w:lang w:val="en-US"/>
        </w:rPr>
        <w:t>II</w:t>
      </w:r>
      <w:r w:rsidRPr="00AC7FAF">
        <w:rPr>
          <w:sz w:val="28"/>
          <w:szCs w:val="28"/>
        </w:rPr>
        <w:t xml:space="preserve">. </w:t>
      </w:r>
      <w:r w:rsidR="00AE244C" w:rsidRPr="00AC7FAF">
        <w:rPr>
          <w:sz w:val="28"/>
          <w:szCs w:val="28"/>
        </w:rPr>
        <w:t xml:space="preserve">Техника </w:t>
      </w:r>
      <w:r w:rsidR="00DB731C" w:rsidRPr="00AC7FAF">
        <w:rPr>
          <w:sz w:val="28"/>
          <w:szCs w:val="28"/>
        </w:rPr>
        <w:t xml:space="preserve">и особенности </w:t>
      </w:r>
      <w:r w:rsidR="00AE244C" w:rsidRPr="00AC7FAF">
        <w:rPr>
          <w:sz w:val="28"/>
          <w:szCs w:val="28"/>
        </w:rPr>
        <w:t>росписи…………</w:t>
      </w:r>
      <w:r w:rsidR="00723C5E">
        <w:rPr>
          <w:sz w:val="28"/>
          <w:szCs w:val="28"/>
        </w:rPr>
        <w:t>…………. ……………......</w:t>
      </w:r>
      <w:r w:rsidRPr="00AC7FAF">
        <w:rPr>
          <w:sz w:val="28"/>
          <w:szCs w:val="28"/>
        </w:rPr>
        <w:t>6</w:t>
      </w:r>
    </w:p>
    <w:p w14:paraId="204FB6C5" w14:textId="1B8E16E3" w:rsidR="00A26059" w:rsidRPr="00AC7FAF" w:rsidRDefault="00A26059" w:rsidP="00DB731C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  <w:r w:rsidRPr="00AC7FAF">
        <w:rPr>
          <w:sz w:val="28"/>
          <w:szCs w:val="28"/>
        </w:rPr>
        <w:t xml:space="preserve">Глава </w:t>
      </w:r>
      <w:r w:rsidRPr="00AC7FAF">
        <w:rPr>
          <w:sz w:val="28"/>
          <w:szCs w:val="28"/>
          <w:lang w:val="en-US"/>
        </w:rPr>
        <w:t>III</w:t>
      </w:r>
      <w:r w:rsidRPr="00AC7FAF">
        <w:rPr>
          <w:sz w:val="28"/>
          <w:szCs w:val="28"/>
        </w:rPr>
        <w:t xml:space="preserve">. </w:t>
      </w:r>
      <w:bookmarkStart w:id="1" w:name="_Hlk69585414"/>
      <w:r w:rsidR="00DB731C" w:rsidRPr="00AC7FAF">
        <w:rPr>
          <w:bCs/>
          <w:color w:val="000000"/>
          <w:sz w:val="28"/>
          <w:szCs w:val="28"/>
        </w:rPr>
        <w:t>Гжель в современном мире</w:t>
      </w:r>
      <w:bookmarkEnd w:id="1"/>
      <w:r w:rsidRPr="00AC7FAF">
        <w:rPr>
          <w:bCs/>
          <w:color w:val="000000"/>
          <w:sz w:val="28"/>
          <w:szCs w:val="28"/>
        </w:rPr>
        <w:t>……………………...…………………</w:t>
      </w:r>
      <w:r w:rsidR="00723C5E">
        <w:rPr>
          <w:bCs/>
          <w:color w:val="000000"/>
          <w:sz w:val="28"/>
          <w:szCs w:val="28"/>
        </w:rPr>
        <w:t>…</w:t>
      </w:r>
      <w:r w:rsidR="00723C5E">
        <w:rPr>
          <w:sz w:val="28"/>
          <w:szCs w:val="28"/>
        </w:rPr>
        <w:t>11</w:t>
      </w:r>
    </w:p>
    <w:p w14:paraId="2D237949" w14:textId="324812A5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  <w:r w:rsidRPr="00AC7FAF">
        <w:rPr>
          <w:sz w:val="28"/>
          <w:szCs w:val="28"/>
        </w:rPr>
        <w:t>Заключение…………………………………………………………………</w:t>
      </w:r>
      <w:proofErr w:type="gramStart"/>
      <w:r w:rsidRPr="00AC7FAF">
        <w:rPr>
          <w:sz w:val="28"/>
          <w:szCs w:val="28"/>
        </w:rPr>
        <w:t>…….</w:t>
      </w:r>
      <w:proofErr w:type="gramEnd"/>
      <w:r w:rsidRPr="00AC7FAF">
        <w:rPr>
          <w:sz w:val="28"/>
          <w:szCs w:val="28"/>
        </w:rPr>
        <w:t>1</w:t>
      </w:r>
      <w:r w:rsidR="00723C5E">
        <w:rPr>
          <w:sz w:val="28"/>
          <w:szCs w:val="28"/>
        </w:rPr>
        <w:t>3</w:t>
      </w:r>
    </w:p>
    <w:p w14:paraId="44F0B791" w14:textId="2974F3FA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  <w:r w:rsidRPr="00AC7FAF">
        <w:rPr>
          <w:sz w:val="28"/>
          <w:szCs w:val="28"/>
        </w:rPr>
        <w:t>Список литературы………………………………………………………………1</w:t>
      </w:r>
      <w:r w:rsidR="00723C5E">
        <w:rPr>
          <w:sz w:val="28"/>
          <w:szCs w:val="28"/>
        </w:rPr>
        <w:t>4</w:t>
      </w:r>
    </w:p>
    <w:p w14:paraId="792AB37A" w14:textId="7C2B80D3" w:rsidR="00A26059" w:rsidRPr="00AC7FAF" w:rsidRDefault="00A26059" w:rsidP="00AC7FAF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  <w:r w:rsidRPr="00AC7FAF">
        <w:rPr>
          <w:sz w:val="28"/>
          <w:szCs w:val="28"/>
        </w:rPr>
        <w:t>Приложени</w:t>
      </w:r>
      <w:r w:rsidR="00AC7FAF">
        <w:rPr>
          <w:sz w:val="28"/>
          <w:szCs w:val="28"/>
        </w:rPr>
        <w:t>я</w:t>
      </w:r>
      <w:r w:rsidRPr="00AC7FAF">
        <w:rPr>
          <w:sz w:val="28"/>
          <w:szCs w:val="28"/>
        </w:rPr>
        <w:t>…………………………………………………………………</w:t>
      </w:r>
      <w:r w:rsidR="00723C5E">
        <w:rPr>
          <w:sz w:val="28"/>
          <w:szCs w:val="28"/>
        </w:rPr>
        <w:t>……15</w:t>
      </w:r>
    </w:p>
    <w:p w14:paraId="7634434E" w14:textId="77777777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</w:p>
    <w:p w14:paraId="4E070E6E" w14:textId="77777777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</w:p>
    <w:p w14:paraId="7FC17EFA" w14:textId="77777777" w:rsidR="00A26059" w:rsidRPr="00AC7FAF" w:rsidRDefault="00A26059" w:rsidP="00276BB0">
      <w:pPr>
        <w:tabs>
          <w:tab w:val="left" w:pos="-142"/>
          <w:tab w:val="left" w:pos="142"/>
        </w:tabs>
        <w:spacing w:line="360" w:lineRule="auto"/>
        <w:ind w:left="-142" w:firstLine="425"/>
        <w:contextualSpacing/>
        <w:rPr>
          <w:sz w:val="28"/>
          <w:szCs w:val="28"/>
        </w:rPr>
      </w:pPr>
    </w:p>
    <w:p w14:paraId="3D31480A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26A56DFE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33797241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5520FE4E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6DC8D63E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4CCFF58B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610BBA6C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19FBB4C7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6852ED37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5063364A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09269086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27831DC7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6C1A1E80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41111214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46EF7397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6B323807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009C4C06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071D2FD1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05C009CC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33447DD0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659B5436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12FA944B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3217B5FF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52ADCCAE" w14:textId="77777777" w:rsidR="00A26059" w:rsidRPr="00AC7FAF" w:rsidRDefault="00A26059" w:rsidP="00276BB0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70920F44" w14:textId="77777777" w:rsidR="00A26059" w:rsidRPr="00AC7FAF" w:rsidRDefault="00A26059" w:rsidP="00B11797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2E609EA9" w14:textId="77777777" w:rsidR="00A26059" w:rsidRPr="00AC7FAF" w:rsidRDefault="00A26059" w:rsidP="00B11797">
      <w:pPr>
        <w:tabs>
          <w:tab w:val="left" w:pos="-142"/>
          <w:tab w:val="left" w:pos="142"/>
        </w:tabs>
        <w:ind w:left="-142" w:firstLine="426"/>
        <w:contextualSpacing/>
        <w:rPr>
          <w:sz w:val="28"/>
          <w:szCs w:val="28"/>
        </w:rPr>
      </w:pPr>
    </w:p>
    <w:p w14:paraId="4BB39615" w14:textId="77777777" w:rsidR="00A26059" w:rsidRPr="00175FD5" w:rsidRDefault="00A26059" w:rsidP="00175FD5">
      <w:pPr>
        <w:tabs>
          <w:tab w:val="left" w:pos="-142"/>
          <w:tab w:val="left" w:pos="142"/>
        </w:tabs>
        <w:spacing w:line="360" w:lineRule="auto"/>
        <w:ind w:left="-142" w:firstLine="426"/>
        <w:contextualSpacing/>
        <w:jc w:val="center"/>
        <w:rPr>
          <w:b/>
          <w:color w:val="000000" w:themeColor="text1"/>
          <w:sz w:val="28"/>
          <w:szCs w:val="28"/>
        </w:rPr>
      </w:pPr>
      <w:r w:rsidRPr="00175FD5">
        <w:rPr>
          <w:b/>
          <w:color w:val="000000" w:themeColor="text1"/>
          <w:sz w:val="28"/>
          <w:szCs w:val="28"/>
        </w:rPr>
        <w:lastRenderedPageBreak/>
        <w:t>Введение.</w:t>
      </w:r>
    </w:p>
    <w:p w14:paraId="4391718E" w14:textId="77777777" w:rsidR="00A26059" w:rsidRPr="00175FD5" w:rsidRDefault="00A26059" w:rsidP="00175FD5">
      <w:pPr>
        <w:tabs>
          <w:tab w:val="left" w:pos="-142"/>
          <w:tab w:val="left" w:pos="142"/>
        </w:tabs>
        <w:spacing w:line="360" w:lineRule="auto"/>
        <w:ind w:left="-142" w:firstLine="426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3DBE2AD4" w14:textId="564BFCE5" w:rsidR="00A26059" w:rsidRPr="00175FD5" w:rsidRDefault="00A26059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C37C97" w:rsidRPr="00175FD5">
        <w:rPr>
          <w:color w:val="000000" w:themeColor="text1"/>
          <w:sz w:val="28"/>
          <w:szCs w:val="28"/>
          <w:shd w:val="clear" w:color="auto" w:fill="FFFFFF"/>
        </w:rPr>
        <w:t xml:space="preserve">Гжель - это название живописного подмосковного региона, которое находится недалеко от Москвы. Величайшее </w:t>
      </w:r>
      <w:r w:rsidRPr="00175FD5">
        <w:rPr>
          <w:color w:val="000000" w:themeColor="text1"/>
          <w:sz w:val="28"/>
          <w:szCs w:val="28"/>
          <w:shd w:val="clear" w:color="auto" w:fill="FFFFFF"/>
        </w:rPr>
        <w:t>искусство росписи на глиняных изделиях и особенности</w:t>
      </w:r>
      <w:r w:rsidR="00C37C97" w:rsidRPr="00175FD5">
        <w:rPr>
          <w:color w:val="000000" w:themeColor="text1"/>
          <w:sz w:val="28"/>
          <w:szCs w:val="28"/>
          <w:shd w:val="clear" w:color="auto" w:fill="FFFFFF"/>
        </w:rPr>
        <w:t xml:space="preserve"> данного</w:t>
      </w: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рисунка </w:t>
      </w:r>
      <w:r w:rsidR="001E5F60" w:rsidRPr="00175FD5">
        <w:rPr>
          <w:color w:val="000000" w:themeColor="text1"/>
          <w:sz w:val="28"/>
          <w:szCs w:val="28"/>
          <w:shd w:val="clear" w:color="auto" w:fill="FFFFFF"/>
        </w:rPr>
        <w:t>могут</w:t>
      </w: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с полной уверенностью </w:t>
      </w:r>
      <w:r w:rsidR="001E5F60" w:rsidRPr="00175FD5">
        <w:rPr>
          <w:color w:val="000000" w:themeColor="text1"/>
          <w:sz w:val="28"/>
          <w:szCs w:val="28"/>
          <w:shd w:val="clear" w:color="auto" w:fill="FFFFFF"/>
        </w:rPr>
        <w:t>быть</w:t>
      </w: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достоянием России. Этот промысел с многовековой историей и сейчас</w:t>
      </w:r>
      <w:r w:rsidR="00E07323" w:rsidRPr="00175FD5">
        <w:rPr>
          <w:color w:val="000000" w:themeColor="text1"/>
          <w:sz w:val="28"/>
          <w:szCs w:val="28"/>
          <w:shd w:val="clear" w:color="auto" w:fill="FFFFFF"/>
        </w:rPr>
        <w:t xml:space="preserve"> очень популярен</w:t>
      </w:r>
      <w:r w:rsidRPr="00175FD5">
        <w:rPr>
          <w:color w:val="000000" w:themeColor="text1"/>
          <w:sz w:val="28"/>
          <w:szCs w:val="28"/>
          <w:shd w:val="clear" w:color="auto" w:fill="FFFFFF"/>
        </w:rPr>
        <w:t>.</w:t>
      </w:r>
      <w:r w:rsidR="00E07323" w:rsidRPr="00175FD5">
        <w:rPr>
          <w:color w:val="000000" w:themeColor="text1"/>
          <w:sz w:val="28"/>
          <w:szCs w:val="28"/>
        </w:rPr>
        <w:t xml:space="preserve"> </w:t>
      </w:r>
      <w:r w:rsidR="000B175E" w:rsidRPr="00175FD5">
        <w:rPr>
          <w:color w:val="000000" w:themeColor="text1"/>
          <w:sz w:val="28"/>
          <w:szCs w:val="28"/>
        </w:rPr>
        <w:t>Гжельские изделия привлекают к себе всех, кто любит прекрасное, богатой фантазией и гармоничностью, высоким профессионализмом их создателей.</w:t>
      </w:r>
    </w:p>
    <w:p w14:paraId="60B141FF" w14:textId="5AF9A7B7" w:rsidR="00A26059" w:rsidRPr="00175FD5" w:rsidRDefault="00A26059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0B175E" w:rsidRPr="00175FD5">
        <w:rPr>
          <w:color w:val="000000" w:themeColor="text1"/>
          <w:sz w:val="28"/>
          <w:szCs w:val="28"/>
          <w:shd w:val="clear" w:color="auto" w:fill="FFFFFF"/>
        </w:rPr>
        <w:t>Гжель – это шикарные изделия, такие, как статуэтки, игрушки, изделия интерьера: камины, люстры и другие фарфоровые изделия. В производстве фарфора Гжель соблюдает все Российские традиции в искусстве народа. Мастера расписывают каждое изделие строго вручную. У Гжели собственный стиль - синие и голубые узоры и цветы на белом фоне. Роспись производится кобальтом, который в ходе технологического процесса приобретает характерный для Гжели синий цвет.</w:t>
      </w:r>
    </w:p>
    <w:p w14:paraId="36A3F777" w14:textId="1A622565" w:rsidR="000B175E" w:rsidRPr="00175FD5" w:rsidRDefault="000B175E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75FD5">
        <w:rPr>
          <w:color w:val="000000" w:themeColor="text1"/>
          <w:sz w:val="28"/>
          <w:szCs w:val="28"/>
          <w:shd w:val="clear" w:color="auto" w:fill="FFFFFF"/>
        </w:rPr>
        <w:t>Производство Гжели пользуется огромным спросом не только в России, но и за рубежом.</w:t>
      </w:r>
    </w:p>
    <w:p w14:paraId="0B3DAEFA" w14:textId="77777777" w:rsidR="00A26059" w:rsidRPr="00175FD5" w:rsidRDefault="00A26059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586E7068" w14:textId="77777777" w:rsidR="00A26059" w:rsidRPr="00175FD5" w:rsidRDefault="00A26059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br/>
      </w:r>
      <w:r w:rsidRPr="00175FD5">
        <w:rPr>
          <w:color w:val="000000" w:themeColor="text1"/>
          <w:sz w:val="28"/>
          <w:szCs w:val="28"/>
        </w:rPr>
        <w:br/>
      </w:r>
      <w:r w:rsidRPr="00175FD5">
        <w:rPr>
          <w:color w:val="000000" w:themeColor="text1"/>
          <w:sz w:val="28"/>
          <w:szCs w:val="28"/>
        </w:rPr>
        <w:br/>
      </w:r>
    </w:p>
    <w:p w14:paraId="1FDB197A" w14:textId="77777777" w:rsidR="00A26059" w:rsidRPr="00175FD5" w:rsidRDefault="00A26059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336D330A" w14:textId="77777777" w:rsidR="00A26059" w:rsidRPr="00175FD5" w:rsidRDefault="00A26059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7F4BD8AD" w14:textId="77777777" w:rsidR="00A26059" w:rsidRPr="00175FD5" w:rsidRDefault="00A26059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1BC46115" w14:textId="77777777" w:rsidR="00A26059" w:rsidRPr="00175FD5" w:rsidRDefault="00A26059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57CD1C66" w14:textId="51051CAD" w:rsidR="00A26059" w:rsidRPr="00175FD5" w:rsidRDefault="00A26059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4C2A099D" w14:textId="03BFB40A" w:rsidR="00FD24D0" w:rsidRPr="00175FD5" w:rsidRDefault="00FD24D0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6C6A9B9A" w14:textId="50E05715" w:rsidR="00FD24D0" w:rsidRPr="00175FD5" w:rsidRDefault="00FD24D0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4979AF73" w14:textId="5C4C9B0E" w:rsidR="00FD24D0" w:rsidRPr="00175FD5" w:rsidRDefault="00FD24D0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01E53E7B" w14:textId="529AB8B8" w:rsidR="00FD24D0" w:rsidRPr="00175FD5" w:rsidRDefault="00FD24D0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14AD41FE" w14:textId="77777777" w:rsidR="00FD24D0" w:rsidRPr="00175FD5" w:rsidRDefault="00FD24D0" w:rsidP="00175FD5">
      <w:pPr>
        <w:tabs>
          <w:tab w:val="left" w:pos="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72C7509D" w14:textId="4E7B903A" w:rsidR="00A26059" w:rsidRPr="00175FD5" w:rsidRDefault="00A26059" w:rsidP="00175FD5">
      <w:pPr>
        <w:tabs>
          <w:tab w:val="left" w:pos="0"/>
        </w:tabs>
        <w:spacing w:line="360" w:lineRule="auto"/>
        <w:ind w:left="-540" w:firstLine="709"/>
        <w:contextualSpacing/>
        <w:jc w:val="both"/>
        <w:rPr>
          <w:color w:val="000000" w:themeColor="text1"/>
          <w:sz w:val="28"/>
          <w:szCs w:val="28"/>
        </w:rPr>
      </w:pPr>
    </w:p>
    <w:p w14:paraId="7558E193" w14:textId="6DD2C2CE" w:rsidR="00CB7995" w:rsidRPr="00175FD5" w:rsidRDefault="00CB7995" w:rsidP="00175FD5">
      <w:pPr>
        <w:tabs>
          <w:tab w:val="left" w:pos="0"/>
        </w:tabs>
        <w:spacing w:line="360" w:lineRule="auto"/>
        <w:ind w:left="-540" w:firstLine="709"/>
        <w:contextualSpacing/>
        <w:jc w:val="both"/>
        <w:rPr>
          <w:color w:val="000000" w:themeColor="text1"/>
          <w:sz w:val="28"/>
          <w:szCs w:val="28"/>
        </w:rPr>
      </w:pPr>
    </w:p>
    <w:p w14:paraId="49884329" w14:textId="77777777" w:rsidR="00CB7995" w:rsidRPr="00175FD5" w:rsidRDefault="00CB7995" w:rsidP="00175FD5">
      <w:pPr>
        <w:tabs>
          <w:tab w:val="left" w:pos="0"/>
        </w:tabs>
        <w:spacing w:line="360" w:lineRule="auto"/>
        <w:ind w:left="-540" w:firstLine="709"/>
        <w:contextualSpacing/>
        <w:jc w:val="both"/>
        <w:rPr>
          <w:color w:val="000000" w:themeColor="text1"/>
          <w:sz w:val="28"/>
          <w:szCs w:val="28"/>
        </w:rPr>
      </w:pPr>
    </w:p>
    <w:p w14:paraId="636C95E3" w14:textId="77777777" w:rsidR="00A26059" w:rsidRPr="00175FD5" w:rsidRDefault="00A26059" w:rsidP="00175FD5">
      <w:pPr>
        <w:tabs>
          <w:tab w:val="left" w:pos="0"/>
        </w:tabs>
        <w:spacing w:line="360" w:lineRule="auto"/>
        <w:ind w:left="-540" w:firstLine="709"/>
        <w:contextualSpacing/>
        <w:jc w:val="both"/>
        <w:rPr>
          <w:color w:val="000000" w:themeColor="text1"/>
          <w:sz w:val="28"/>
          <w:szCs w:val="28"/>
        </w:rPr>
      </w:pPr>
    </w:p>
    <w:p w14:paraId="57BF133C" w14:textId="77777777" w:rsidR="00A26059" w:rsidRPr="00175FD5" w:rsidRDefault="00A26059" w:rsidP="00175FD5">
      <w:pPr>
        <w:tabs>
          <w:tab w:val="left" w:pos="0"/>
        </w:tabs>
        <w:spacing w:line="360" w:lineRule="auto"/>
        <w:ind w:left="-540" w:firstLine="709"/>
        <w:contextualSpacing/>
        <w:jc w:val="both"/>
        <w:rPr>
          <w:color w:val="000000" w:themeColor="text1"/>
          <w:sz w:val="28"/>
          <w:szCs w:val="28"/>
        </w:rPr>
      </w:pPr>
    </w:p>
    <w:p w14:paraId="5851C29B" w14:textId="77777777" w:rsidR="00A26059" w:rsidRPr="00175FD5" w:rsidRDefault="00A26059" w:rsidP="00175FD5">
      <w:pPr>
        <w:tabs>
          <w:tab w:val="left" w:pos="0"/>
        </w:tabs>
        <w:spacing w:line="360" w:lineRule="auto"/>
        <w:ind w:left="-540"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175FD5">
        <w:rPr>
          <w:b/>
          <w:color w:val="000000" w:themeColor="text1"/>
          <w:sz w:val="28"/>
          <w:szCs w:val="28"/>
        </w:rPr>
        <w:t xml:space="preserve">Глава </w:t>
      </w:r>
      <w:r w:rsidRPr="00175FD5">
        <w:rPr>
          <w:b/>
          <w:color w:val="000000" w:themeColor="text1"/>
          <w:sz w:val="28"/>
          <w:szCs w:val="28"/>
          <w:lang w:val="en-US"/>
        </w:rPr>
        <w:t>I</w:t>
      </w:r>
      <w:r w:rsidRPr="00175FD5">
        <w:rPr>
          <w:b/>
          <w:color w:val="000000" w:themeColor="text1"/>
          <w:sz w:val="28"/>
          <w:szCs w:val="28"/>
        </w:rPr>
        <w:t>. История Гжельского промысла.</w:t>
      </w:r>
    </w:p>
    <w:p w14:paraId="53A39E08" w14:textId="77777777" w:rsidR="00A26059" w:rsidRPr="00175FD5" w:rsidRDefault="00A26059" w:rsidP="00175FD5">
      <w:pPr>
        <w:tabs>
          <w:tab w:val="left" w:pos="0"/>
        </w:tabs>
        <w:spacing w:line="360" w:lineRule="auto"/>
        <w:ind w:left="-540"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38F7515D" w14:textId="77777777" w:rsidR="006B78CD" w:rsidRPr="00175FD5" w:rsidRDefault="00A26059" w:rsidP="00175FD5">
      <w:pPr>
        <w:tabs>
          <w:tab w:val="left" w:pos="0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75FD5">
        <w:rPr>
          <w:color w:val="000000" w:themeColor="text1"/>
          <w:sz w:val="28"/>
          <w:szCs w:val="28"/>
          <w:shd w:val="clear" w:color="auto" w:fill="FFFFFF"/>
        </w:rPr>
        <w:t>Гжель</w:t>
      </w:r>
      <w:r w:rsidR="007715DA" w:rsidRPr="00175FD5">
        <w:rPr>
          <w:color w:val="000000" w:themeColor="text1"/>
          <w:sz w:val="28"/>
          <w:szCs w:val="28"/>
          <w:shd w:val="clear" w:color="auto" w:fill="FFFFFF"/>
        </w:rPr>
        <w:t>, как и упоминалось ранее-это регион, который находится</w:t>
      </w: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в 60-и километрах от Москвы. Это основной центр русской керамики. </w:t>
      </w:r>
      <w:r w:rsidR="007715DA" w:rsidRPr="00175FD5">
        <w:rPr>
          <w:color w:val="000000" w:themeColor="text1"/>
          <w:sz w:val="28"/>
          <w:szCs w:val="28"/>
          <w:shd w:val="clear" w:color="auto" w:fill="FFFFFF"/>
        </w:rPr>
        <w:t xml:space="preserve">Широкая добыча разных сортов глины велась здесь с середины XVII века. Многие </w:t>
      </w:r>
      <w:r w:rsidRPr="00175FD5">
        <w:rPr>
          <w:color w:val="000000" w:themeColor="text1"/>
          <w:sz w:val="28"/>
          <w:szCs w:val="28"/>
          <w:shd w:val="clear" w:color="auto" w:fill="FFFFFF"/>
        </w:rPr>
        <w:t>исследовате</w:t>
      </w:r>
      <w:r w:rsidR="006B78CD" w:rsidRPr="00175FD5">
        <w:rPr>
          <w:color w:val="000000" w:themeColor="text1"/>
          <w:sz w:val="28"/>
          <w:szCs w:val="28"/>
          <w:shd w:val="clear" w:color="auto" w:fill="FFFFFF"/>
        </w:rPr>
        <w:t xml:space="preserve">ли </w:t>
      </w:r>
      <w:r w:rsidRPr="00175FD5">
        <w:rPr>
          <w:color w:val="000000" w:themeColor="text1"/>
          <w:sz w:val="28"/>
          <w:szCs w:val="28"/>
          <w:shd w:val="clear" w:color="auto" w:fill="FFFFFF"/>
        </w:rPr>
        <w:t>счита</w:t>
      </w:r>
      <w:r w:rsidR="006B78CD" w:rsidRPr="00175FD5">
        <w:rPr>
          <w:color w:val="000000" w:themeColor="text1"/>
          <w:sz w:val="28"/>
          <w:szCs w:val="28"/>
          <w:shd w:val="clear" w:color="auto" w:fill="FFFFFF"/>
        </w:rPr>
        <w:t>ют</w:t>
      </w:r>
      <w:r w:rsidRPr="00175FD5">
        <w:rPr>
          <w:color w:val="000000" w:themeColor="text1"/>
          <w:sz w:val="28"/>
          <w:szCs w:val="28"/>
          <w:shd w:val="clear" w:color="auto" w:fill="FFFFFF"/>
        </w:rPr>
        <w:t>, что традиция расписывать изделия по бело</w:t>
      </w:r>
      <w:r w:rsidR="006B78CD" w:rsidRPr="00175FD5">
        <w:rPr>
          <w:color w:val="000000" w:themeColor="text1"/>
          <w:sz w:val="28"/>
          <w:szCs w:val="28"/>
          <w:shd w:val="clear" w:color="auto" w:fill="FFFFFF"/>
        </w:rPr>
        <w:t xml:space="preserve">му </w:t>
      </w:r>
      <w:r w:rsidRPr="00175FD5">
        <w:rPr>
          <w:color w:val="000000" w:themeColor="text1"/>
          <w:sz w:val="28"/>
          <w:szCs w:val="28"/>
          <w:shd w:val="clear" w:color="auto" w:fill="FFFFFF"/>
        </w:rPr>
        <w:t>фону кобальтом, дающим после обжига синий цвет, появилась в Гжели под влиянием сине-белого китайског</w:t>
      </w:r>
      <w:r w:rsidR="006B78CD" w:rsidRPr="00175FD5">
        <w:rPr>
          <w:color w:val="000000" w:themeColor="text1"/>
          <w:sz w:val="28"/>
          <w:szCs w:val="28"/>
          <w:shd w:val="clear" w:color="auto" w:fill="FFFFFF"/>
        </w:rPr>
        <w:t>о фарфора.</w:t>
      </w:r>
    </w:p>
    <w:p w14:paraId="46F27E0F" w14:textId="23E3FCDC" w:rsidR="00A26059" w:rsidRPr="00175FD5" w:rsidRDefault="00A26059" w:rsidP="00175FD5">
      <w:pPr>
        <w:tabs>
          <w:tab w:val="left" w:pos="0"/>
        </w:tabs>
        <w:spacing w:line="360" w:lineRule="auto"/>
        <w:ind w:firstLine="709"/>
        <w:contextualSpacing/>
        <w:jc w:val="both"/>
        <w:rPr>
          <w:b/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  Конец XVIII века</w:t>
      </w:r>
      <w:r w:rsidR="006B78CD" w:rsidRPr="00175FD5">
        <w:rPr>
          <w:color w:val="000000" w:themeColor="text1"/>
          <w:sz w:val="28"/>
          <w:szCs w:val="28"/>
          <w:shd w:val="clear" w:color="auto" w:fill="FFFFFF"/>
        </w:rPr>
        <w:t>-это</w:t>
      </w: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врем</w:t>
      </w:r>
      <w:r w:rsidR="006B78CD" w:rsidRPr="00175FD5">
        <w:rPr>
          <w:color w:val="000000" w:themeColor="text1"/>
          <w:sz w:val="28"/>
          <w:szCs w:val="28"/>
          <w:shd w:val="clear" w:color="auto" w:fill="FFFFFF"/>
        </w:rPr>
        <w:t>я</w:t>
      </w: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расцвета гжельской майолики</w:t>
      </w:r>
      <w:r w:rsidR="006B78CD" w:rsidRPr="00175FD5">
        <w:rPr>
          <w:color w:val="000000" w:themeColor="text1"/>
          <w:sz w:val="28"/>
          <w:szCs w:val="28"/>
          <w:shd w:val="clear" w:color="auto" w:fill="FFFFFF"/>
        </w:rPr>
        <w:t>, особенного успеха местные мастера достигли с помощью изготовления кувшинов, квасников и подобных изделий.</w:t>
      </w: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В XIX веке гжельские мастера изобрели новый для себя материал и новую технологию: выпускали </w:t>
      </w:r>
      <w:proofErr w:type="spellStart"/>
      <w:r w:rsidRPr="00175FD5">
        <w:rPr>
          <w:color w:val="000000" w:themeColor="text1"/>
          <w:sz w:val="28"/>
          <w:szCs w:val="28"/>
          <w:shd w:val="clear" w:color="auto" w:fill="FFFFFF"/>
        </w:rPr>
        <w:t>полуфаянс</w:t>
      </w:r>
      <w:proofErr w:type="spellEnd"/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, затем фаянс и фарфор. Особый интерес представляли изделия, расписанные в один цвет - синей </w:t>
      </w:r>
      <w:proofErr w:type="spellStart"/>
      <w:r w:rsidRPr="00175FD5">
        <w:rPr>
          <w:color w:val="000000" w:themeColor="text1"/>
          <w:sz w:val="28"/>
          <w:szCs w:val="28"/>
          <w:shd w:val="clear" w:color="auto" w:fill="FFFFFF"/>
        </w:rPr>
        <w:t>подглазурной</w:t>
      </w:r>
      <w:proofErr w:type="spellEnd"/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 краской, наносимой кистью, с графической прорисовкой деталей. Выпуском фарфора и фаянса занимались многочисленные мелкие заводы и крупные предприятия. </w:t>
      </w:r>
      <w:r w:rsidRPr="00175FD5">
        <w:rPr>
          <w:b/>
          <w:color w:val="000000" w:themeColor="text1"/>
          <w:sz w:val="28"/>
          <w:szCs w:val="28"/>
        </w:rPr>
        <w:t xml:space="preserve"> </w:t>
      </w:r>
    </w:p>
    <w:p w14:paraId="5FDAE787" w14:textId="3443296F" w:rsidR="00A26059" w:rsidRPr="00175FD5" w:rsidRDefault="00C83434" w:rsidP="00175FD5">
      <w:pPr>
        <w:shd w:val="clear" w:color="auto" w:fill="FFFFFF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 xml:space="preserve">В </w:t>
      </w:r>
      <w:r w:rsidR="00A26059" w:rsidRPr="00175FD5">
        <w:rPr>
          <w:color w:val="000000" w:themeColor="text1"/>
          <w:sz w:val="28"/>
          <w:szCs w:val="28"/>
        </w:rPr>
        <w:t>1800 г</w:t>
      </w:r>
      <w:r w:rsidRPr="00175FD5">
        <w:rPr>
          <w:color w:val="000000" w:themeColor="text1"/>
          <w:sz w:val="28"/>
          <w:szCs w:val="28"/>
        </w:rPr>
        <w:t>оду</w:t>
      </w:r>
      <w:r w:rsidR="00A26059" w:rsidRPr="00175FD5">
        <w:rPr>
          <w:color w:val="000000" w:themeColor="text1"/>
          <w:sz w:val="28"/>
          <w:szCs w:val="28"/>
        </w:rPr>
        <w:t xml:space="preserve"> в д</w:t>
      </w:r>
      <w:r w:rsidRPr="00175FD5">
        <w:rPr>
          <w:color w:val="000000" w:themeColor="text1"/>
          <w:sz w:val="28"/>
          <w:szCs w:val="28"/>
        </w:rPr>
        <w:t>еревне</w:t>
      </w:r>
      <w:r w:rsidR="00A26059" w:rsidRPr="00175FD5">
        <w:rPr>
          <w:color w:val="000000" w:themeColor="text1"/>
          <w:sz w:val="28"/>
          <w:szCs w:val="28"/>
        </w:rPr>
        <w:t xml:space="preserve"> Володино </w:t>
      </w:r>
      <w:proofErr w:type="spellStart"/>
      <w:r w:rsidR="00A26059" w:rsidRPr="00175FD5">
        <w:rPr>
          <w:color w:val="000000" w:themeColor="text1"/>
          <w:sz w:val="28"/>
          <w:szCs w:val="28"/>
        </w:rPr>
        <w:t>Бронницкого</w:t>
      </w:r>
      <w:proofErr w:type="spellEnd"/>
      <w:r w:rsidR="00A26059" w:rsidRPr="00175FD5">
        <w:rPr>
          <w:color w:val="000000" w:themeColor="text1"/>
          <w:sz w:val="28"/>
          <w:szCs w:val="28"/>
        </w:rPr>
        <w:t xml:space="preserve"> уезда </w:t>
      </w:r>
      <w:r w:rsidRPr="00175FD5">
        <w:rPr>
          <w:color w:val="000000" w:themeColor="text1"/>
          <w:sz w:val="28"/>
          <w:szCs w:val="28"/>
        </w:rPr>
        <w:t xml:space="preserve">появился </w:t>
      </w:r>
      <w:r w:rsidR="00A26059" w:rsidRPr="00175FD5">
        <w:rPr>
          <w:color w:val="000000" w:themeColor="text1"/>
          <w:sz w:val="28"/>
          <w:szCs w:val="28"/>
        </w:rPr>
        <w:t xml:space="preserve">первый фарфоровый завод Павла Куликова. Завод Куликова </w:t>
      </w:r>
      <w:r w:rsidR="00F76F22" w:rsidRPr="00175FD5">
        <w:rPr>
          <w:color w:val="000000" w:themeColor="text1"/>
          <w:sz w:val="28"/>
          <w:szCs w:val="28"/>
        </w:rPr>
        <w:t xml:space="preserve">знаменателен </w:t>
      </w:r>
      <w:r w:rsidR="00A26059" w:rsidRPr="00175FD5">
        <w:rPr>
          <w:color w:val="000000" w:themeColor="text1"/>
          <w:sz w:val="28"/>
          <w:szCs w:val="28"/>
        </w:rPr>
        <w:t xml:space="preserve">тем, что от него пошло фарфоровое производство гжели. Куликов, желая сохранить секрет выработки фарфора, всё делал сам, имея только одного рабочего. Но </w:t>
      </w:r>
      <w:r w:rsidR="00F76F22" w:rsidRPr="00175FD5">
        <w:rPr>
          <w:color w:val="000000" w:themeColor="text1"/>
          <w:sz w:val="28"/>
          <w:szCs w:val="28"/>
        </w:rPr>
        <w:t xml:space="preserve">однажды </w:t>
      </w:r>
      <w:r w:rsidR="00A26059" w:rsidRPr="00175FD5">
        <w:rPr>
          <w:color w:val="000000" w:themeColor="text1"/>
          <w:sz w:val="28"/>
          <w:szCs w:val="28"/>
        </w:rPr>
        <w:t xml:space="preserve">два гончара, </w:t>
      </w:r>
      <w:r w:rsidR="00F76F22" w:rsidRPr="00175FD5">
        <w:rPr>
          <w:color w:val="000000" w:themeColor="text1"/>
          <w:sz w:val="28"/>
          <w:szCs w:val="28"/>
        </w:rPr>
        <w:t xml:space="preserve">Е.Г. Гусятников и </w:t>
      </w:r>
      <w:r w:rsidR="00A26059" w:rsidRPr="00175FD5">
        <w:rPr>
          <w:color w:val="000000" w:themeColor="text1"/>
          <w:sz w:val="28"/>
          <w:szCs w:val="28"/>
        </w:rPr>
        <w:t xml:space="preserve">Г.Н. Храпунов тайно проникли в </w:t>
      </w:r>
      <w:r w:rsidR="00F76F22" w:rsidRPr="00175FD5">
        <w:rPr>
          <w:color w:val="000000" w:themeColor="text1"/>
          <w:sz w:val="28"/>
          <w:szCs w:val="28"/>
        </w:rPr>
        <w:t xml:space="preserve">его </w:t>
      </w:r>
      <w:r w:rsidR="00A26059" w:rsidRPr="00175FD5">
        <w:rPr>
          <w:color w:val="000000" w:themeColor="text1"/>
          <w:sz w:val="28"/>
          <w:szCs w:val="28"/>
        </w:rPr>
        <w:t>мастерскую, с</w:t>
      </w:r>
      <w:r w:rsidR="00F76F22" w:rsidRPr="00175FD5">
        <w:rPr>
          <w:color w:val="000000" w:themeColor="text1"/>
          <w:sz w:val="28"/>
          <w:szCs w:val="28"/>
        </w:rPr>
        <w:t xml:space="preserve">делали эскиз печи для обжига и крали образцы глины. </w:t>
      </w:r>
      <w:r w:rsidR="00A26059" w:rsidRPr="00175FD5">
        <w:rPr>
          <w:color w:val="000000" w:themeColor="text1"/>
          <w:sz w:val="28"/>
          <w:szCs w:val="28"/>
        </w:rPr>
        <w:t xml:space="preserve">После </w:t>
      </w:r>
      <w:r w:rsidR="00F76F22" w:rsidRPr="00175FD5">
        <w:rPr>
          <w:color w:val="000000" w:themeColor="text1"/>
          <w:sz w:val="28"/>
          <w:szCs w:val="28"/>
        </w:rPr>
        <w:t>этого</w:t>
      </w:r>
      <w:r w:rsidR="00A26059" w:rsidRPr="00175FD5">
        <w:rPr>
          <w:color w:val="000000" w:themeColor="text1"/>
          <w:sz w:val="28"/>
          <w:szCs w:val="28"/>
        </w:rPr>
        <w:t xml:space="preserve"> </w:t>
      </w:r>
      <w:r w:rsidR="00F76F22" w:rsidRPr="00175FD5">
        <w:rPr>
          <w:color w:val="000000" w:themeColor="text1"/>
          <w:sz w:val="28"/>
          <w:szCs w:val="28"/>
        </w:rPr>
        <w:t xml:space="preserve">они </w:t>
      </w:r>
      <w:r w:rsidR="00A26059" w:rsidRPr="00175FD5">
        <w:rPr>
          <w:color w:val="000000" w:themeColor="text1"/>
          <w:sz w:val="28"/>
          <w:szCs w:val="28"/>
        </w:rPr>
        <w:t>открыли собственные заводы. </w:t>
      </w:r>
    </w:p>
    <w:p w14:paraId="0F9963CA" w14:textId="77777777" w:rsidR="00F76F22" w:rsidRPr="00175FD5" w:rsidRDefault="00F76F22" w:rsidP="00175FD5">
      <w:pPr>
        <w:shd w:val="clear" w:color="auto" w:fill="FFFFFF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00C92AFC" w14:textId="762C8CBA" w:rsidR="00850690" w:rsidRPr="00175FD5" w:rsidRDefault="00850690" w:rsidP="00175FD5">
      <w:pPr>
        <w:shd w:val="clear" w:color="auto" w:fill="FFFFFF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 xml:space="preserve">К 1812 году в Гжели можно насчитать 25 заводов, выпускающих изделия. Среди них самыми </w:t>
      </w:r>
      <w:r w:rsidR="002820C3" w:rsidRPr="00175FD5">
        <w:rPr>
          <w:color w:val="000000" w:themeColor="text1"/>
          <w:sz w:val="28"/>
          <w:szCs w:val="28"/>
        </w:rPr>
        <w:t>востребованными</w:t>
      </w:r>
      <w:r w:rsidRPr="00175FD5">
        <w:rPr>
          <w:color w:val="000000" w:themeColor="text1"/>
          <w:sz w:val="28"/>
          <w:szCs w:val="28"/>
        </w:rPr>
        <w:t xml:space="preserve"> были заводы </w:t>
      </w:r>
      <w:proofErr w:type="spellStart"/>
      <w:r w:rsidRPr="00175FD5">
        <w:rPr>
          <w:color w:val="000000" w:themeColor="text1"/>
          <w:sz w:val="28"/>
          <w:szCs w:val="28"/>
        </w:rPr>
        <w:t>Ермила</w:t>
      </w:r>
      <w:proofErr w:type="spellEnd"/>
      <w:r w:rsidRPr="00175FD5">
        <w:rPr>
          <w:color w:val="000000" w:themeColor="text1"/>
          <w:sz w:val="28"/>
          <w:szCs w:val="28"/>
        </w:rPr>
        <w:t xml:space="preserve"> Иванова и Лаптевых в </w:t>
      </w:r>
      <w:r w:rsidRPr="00175FD5">
        <w:rPr>
          <w:color w:val="000000" w:themeColor="text1"/>
          <w:sz w:val="28"/>
          <w:szCs w:val="28"/>
        </w:rPr>
        <w:lastRenderedPageBreak/>
        <w:t xml:space="preserve">деревне Кузяево. По подписям на </w:t>
      </w:r>
      <w:r w:rsidR="002820C3" w:rsidRPr="00175FD5">
        <w:rPr>
          <w:color w:val="000000" w:themeColor="text1"/>
          <w:sz w:val="28"/>
          <w:szCs w:val="28"/>
        </w:rPr>
        <w:t xml:space="preserve">сохранившихся </w:t>
      </w:r>
      <w:r w:rsidRPr="00175FD5">
        <w:rPr>
          <w:color w:val="000000" w:themeColor="text1"/>
          <w:sz w:val="28"/>
          <w:szCs w:val="28"/>
        </w:rPr>
        <w:t xml:space="preserve">изделиях известны мастера Никифор Семёнович Гусятников, Иван Никифорович </w:t>
      </w:r>
      <w:proofErr w:type="spellStart"/>
      <w:r w:rsidRPr="00175FD5">
        <w:rPr>
          <w:color w:val="000000" w:themeColor="text1"/>
          <w:sz w:val="28"/>
          <w:szCs w:val="28"/>
        </w:rPr>
        <w:t>Срослей</w:t>
      </w:r>
      <w:proofErr w:type="spellEnd"/>
      <w:r w:rsidRPr="00175FD5">
        <w:rPr>
          <w:color w:val="000000" w:themeColor="text1"/>
          <w:sz w:val="28"/>
          <w:szCs w:val="28"/>
        </w:rPr>
        <w:t xml:space="preserve">, Иван Иванович </w:t>
      </w:r>
      <w:proofErr w:type="spellStart"/>
      <w:r w:rsidRPr="00175FD5">
        <w:rPr>
          <w:color w:val="000000" w:themeColor="text1"/>
          <w:sz w:val="28"/>
          <w:szCs w:val="28"/>
        </w:rPr>
        <w:t>Кокун</w:t>
      </w:r>
      <w:proofErr w:type="spellEnd"/>
      <w:r w:rsidRPr="00175FD5">
        <w:rPr>
          <w:color w:val="000000" w:themeColor="text1"/>
          <w:sz w:val="28"/>
          <w:szCs w:val="28"/>
        </w:rPr>
        <w:t xml:space="preserve">. </w:t>
      </w:r>
      <w:r w:rsidR="002820C3" w:rsidRPr="00175FD5">
        <w:rPr>
          <w:color w:val="000000" w:themeColor="text1"/>
          <w:sz w:val="28"/>
          <w:szCs w:val="28"/>
        </w:rPr>
        <w:t>Также изготавливали</w:t>
      </w:r>
      <w:r w:rsidRPr="00175FD5">
        <w:rPr>
          <w:color w:val="000000" w:themeColor="text1"/>
          <w:sz w:val="28"/>
          <w:szCs w:val="28"/>
        </w:rPr>
        <w:t xml:space="preserve"> игрушки в виде </w:t>
      </w:r>
      <w:r w:rsidR="002820C3" w:rsidRPr="00175FD5">
        <w:rPr>
          <w:color w:val="000000" w:themeColor="text1"/>
          <w:sz w:val="28"/>
          <w:szCs w:val="28"/>
        </w:rPr>
        <w:t>животных и птиц, также различные</w:t>
      </w:r>
      <w:r w:rsidRPr="00175FD5">
        <w:rPr>
          <w:color w:val="000000" w:themeColor="text1"/>
          <w:sz w:val="28"/>
          <w:szCs w:val="28"/>
        </w:rPr>
        <w:t xml:space="preserve"> статуэтки на</w:t>
      </w:r>
      <w:r w:rsidR="002820C3" w:rsidRPr="00175FD5">
        <w:rPr>
          <w:color w:val="000000" w:themeColor="text1"/>
          <w:sz w:val="28"/>
          <w:szCs w:val="28"/>
        </w:rPr>
        <w:t xml:space="preserve"> русские бытовые темы</w:t>
      </w:r>
      <w:r w:rsidRPr="00175FD5">
        <w:rPr>
          <w:color w:val="000000" w:themeColor="text1"/>
          <w:sz w:val="28"/>
          <w:szCs w:val="28"/>
        </w:rPr>
        <w:t>. Б</w:t>
      </w:r>
      <w:r w:rsidR="002820C3" w:rsidRPr="00175FD5">
        <w:rPr>
          <w:color w:val="000000" w:themeColor="text1"/>
          <w:sz w:val="28"/>
          <w:szCs w:val="28"/>
        </w:rPr>
        <w:t>елые лошади</w:t>
      </w:r>
      <w:r w:rsidRPr="00175FD5">
        <w:rPr>
          <w:color w:val="000000" w:themeColor="text1"/>
          <w:sz w:val="28"/>
          <w:szCs w:val="28"/>
        </w:rPr>
        <w:t xml:space="preserve">, всадники, </w:t>
      </w:r>
      <w:r w:rsidR="002820C3" w:rsidRPr="00175FD5">
        <w:rPr>
          <w:color w:val="000000" w:themeColor="text1"/>
          <w:sz w:val="28"/>
          <w:szCs w:val="28"/>
        </w:rPr>
        <w:t>куклы</w:t>
      </w:r>
      <w:r w:rsidRPr="00175FD5">
        <w:rPr>
          <w:color w:val="000000" w:themeColor="text1"/>
          <w:sz w:val="28"/>
          <w:szCs w:val="28"/>
        </w:rPr>
        <w:t xml:space="preserve">, </w:t>
      </w:r>
      <w:r w:rsidR="002820C3" w:rsidRPr="00175FD5">
        <w:rPr>
          <w:color w:val="000000" w:themeColor="text1"/>
          <w:sz w:val="28"/>
          <w:szCs w:val="28"/>
        </w:rPr>
        <w:t>миниатюрная посуда</w:t>
      </w:r>
      <w:r w:rsidRPr="00175FD5">
        <w:rPr>
          <w:color w:val="000000" w:themeColor="text1"/>
          <w:sz w:val="28"/>
          <w:szCs w:val="28"/>
        </w:rPr>
        <w:t xml:space="preserve">, </w:t>
      </w:r>
      <w:r w:rsidR="002820C3" w:rsidRPr="00175FD5">
        <w:rPr>
          <w:color w:val="000000" w:themeColor="text1"/>
          <w:sz w:val="28"/>
          <w:szCs w:val="28"/>
        </w:rPr>
        <w:t>птички. Расписывали это все</w:t>
      </w:r>
      <w:r w:rsidR="00833535" w:rsidRPr="00175FD5">
        <w:rPr>
          <w:color w:val="000000" w:themeColor="text1"/>
          <w:sz w:val="28"/>
          <w:szCs w:val="28"/>
        </w:rPr>
        <w:t xml:space="preserve"> кистью</w:t>
      </w:r>
      <w:r w:rsidR="002820C3" w:rsidRPr="00175FD5">
        <w:rPr>
          <w:color w:val="000000" w:themeColor="text1"/>
          <w:sz w:val="28"/>
          <w:szCs w:val="28"/>
        </w:rPr>
        <w:t xml:space="preserve">. </w:t>
      </w:r>
      <w:r w:rsidRPr="00175FD5">
        <w:rPr>
          <w:color w:val="000000" w:themeColor="text1"/>
          <w:sz w:val="28"/>
          <w:szCs w:val="28"/>
        </w:rPr>
        <w:t>Мотивами этой росписи являл</w:t>
      </w:r>
      <w:r w:rsidR="002820C3" w:rsidRPr="00175FD5">
        <w:rPr>
          <w:color w:val="000000" w:themeColor="text1"/>
          <w:sz w:val="28"/>
          <w:szCs w:val="28"/>
        </w:rPr>
        <w:t>ась флористика.</w:t>
      </w:r>
    </w:p>
    <w:p w14:paraId="1BFEFFF3" w14:textId="77777777" w:rsidR="00A26059" w:rsidRPr="00175FD5" w:rsidRDefault="00A26059" w:rsidP="00175FD5">
      <w:pPr>
        <w:shd w:val="clear" w:color="auto" w:fill="FFFFFF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>Со второй пол. XIX в. работы гжельских мастеров перестраиваются на сдержанную гамму росписи с господством в ней синего кобальта. Его сочетание с белым фарфором, подкреплённое золотыми отводками, составило новую линию развития искусства Гжели. Но она проявилась в полную силу гораздо позже, почти через сто лет. </w:t>
      </w:r>
    </w:p>
    <w:p w14:paraId="20ADDE6D" w14:textId="41DE94BB" w:rsidR="00A26059" w:rsidRPr="00175FD5" w:rsidRDefault="00A26059" w:rsidP="00175FD5">
      <w:pPr>
        <w:shd w:val="clear" w:color="auto" w:fill="FFFFFF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 xml:space="preserve">C середины XIX в. </w:t>
      </w:r>
      <w:r w:rsidR="000D3363" w:rsidRPr="00175FD5">
        <w:rPr>
          <w:color w:val="000000" w:themeColor="text1"/>
          <w:sz w:val="28"/>
          <w:szCs w:val="28"/>
        </w:rPr>
        <w:t xml:space="preserve">Большинство </w:t>
      </w:r>
      <w:r w:rsidRPr="00175FD5">
        <w:rPr>
          <w:color w:val="000000" w:themeColor="text1"/>
          <w:sz w:val="28"/>
          <w:szCs w:val="28"/>
        </w:rPr>
        <w:t>гжельски</w:t>
      </w:r>
      <w:r w:rsidR="000D3363" w:rsidRPr="00175FD5">
        <w:rPr>
          <w:color w:val="000000" w:themeColor="text1"/>
          <w:sz w:val="28"/>
          <w:szCs w:val="28"/>
        </w:rPr>
        <w:t>х</w:t>
      </w:r>
      <w:r w:rsidRPr="00175FD5">
        <w:rPr>
          <w:color w:val="000000" w:themeColor="text1"/>
          <w:sz w:val="28"/>
          <w:szCs w:val="28"/>
        </w:rPr>
        <w:t xml:space="preserve"> завод</w:t>
      </w:r>
      <w:r w:rsidR="000D3363" w:rsidRPr="00175FD5">
        <w:rPr>
          <w:color w:val="000000" w:themeColor="text1"/>
          <w:sz w:val="28"/>
          <w:szCs w:val="28"/>
        </w:rPr>
        <w:t>ов</w:t>
      </w:r>
      <w:r w:rsidRPr="00175FD5">
        <w:rPr>
          <w:color w:val="000000" w:themeColor="text1"/>
          <w:sz w:val="28"/>
          <w:szCs w:val="28"/>
        </w:rPr>
        <w:t xml:space="preserve"> приходят в упадок, и керамическое производство </w:t>
      </w:r>
      <w:r w:rsidR="000D3363" w:rsidRPr="00175FD5">
        <w:rPr>
          <w:color w:val="000000" w:themeColor="text1"/>
          <w:sz w:val="28"/>
          <w:szCs w:val="28"/>
        </w:rPr>
        <w:t xml:space="preserve">было отдано </w:t>
      </w:r>
      <w:r w:rsidRPr="00175FD5">
        <w:rPr>
          <w:color w:val="000000" w:themeColor="text1"/>
          <w:sz w:val="28"/>
          <w:szCs w:val="28"/>
        </w:rPr>
        <w:t>в рук</w:t>
      </w:r>
      <w:r w:rsidR="000D3363" w:rsidRPr="00175FD5">
        <w:rPr>
          <w:color w:val="000000" w:themeColor="text1"/>
          <w:sz w:val="28"/>
          <w:szCs w:val="28"/>
        </w:rPr>
        <w:t>и</w:t>
      </w:r>
      <w:r w:rsidRPr="00175FD5">
        <w:rPr>
          <w:color w:val="000000" w:themeColor="text1"/>
          <w:sz w:val="28"/>
          <w:szCs w:val="28"/>
        </w:rPr>
        <w:t xml:space="preserve"> Кузнецовых, выходцев из Гжели. После революции </w:t>
      </w:r>
      <w:r w:rsidR="007C516A" w:rsidRPr="00175FD5">
        <w:rPr>
          <w:color w:val="000000" w:themeColor="text1"/>
          <w:sz w:val="28"/>
          <w:szCs w:val="28"/>
        </w:rPr>
        <w:t>все их</w:t>
      </w:r>
      <w:r w:rsidRPr="00175FD5">
        <w:rPr>
          <w:color w:val="000000" w:themeColor="text1"/>
          <w:sz w:val="28"/>
          <w:szCs w:val="28"/>
        </w:rPr>
        <w:t xml:space="preserve"> заводы были национализированы.  </w:t>
      </w:r>
    </w:p>
    <w:p w14:paraId="493ACA92" w14:textId="39653BE4" w:rsidR="00A26059" w:rsidRPr="00175FD5" w:rsidRDefault="00A26059" w:rsidP="00175FD5">
      <w:pPr>
        <w:shd w:val="clear" w:color="auto" w:fill="FFFFFF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>В 1930-х и 1940-х гг. в Гжели находилась п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>чти п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>л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 xml:space="preserve">вина всех </w:t>
      </w:r>
      <w:proofErr w:type="spellStart"/>
      <w:r w:rsidRPr="00175FD5">
        <w:rPr>
          <w:color w:val="000000" w:themeColor="text1"/>
          <w:sz w:val="28"/>
          <w:szCs w:val="28"/>
        </w:rPr>
        <w:t>фарф</w:t>
      </w:r>
      <w:proofErr w:type="spellEnd"/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>р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>-фаянс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proofErr w:type="spellStart"/>
      <w:r w:rsidRPr="00175FD5">
        <w:rPr>
          <w:color w:val="000000" w:themeColor="text1"/>
          <w:sz w:val="28"/>
          <w:szCs w:val="28"/>
        </w:rPr>
        <w:t>вых</w:t>
      </w:r>
      <w:proofErr w:type="spellEnd"/>
      <w:r w:rsidRPr="00175FD5">
        <w:rPr>
          <w:color w:val="000000" w:themeColor="text1"/>
          <w:sz w:val="28"/>
          <w:szCs w:val="28"/>
        </w:rPr>
        <w:t xml:space="preserve"> предприятий Р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proofErr w:type="spellStart"/>
      <w:r w:rsidRPr="00175FD5">
        <w:rPr>
          <w:color w:val="000000" w:themeColor="text1"/>
          <w:sz w:val="28"/>
          <w:szCs w:val="28"/>
        </w:rPr>
        <w:t>ссии</w:t>
      </w:r>
      <w:proofErr w:type="spellEnd"/>
      <w:r w:rsidRPr="00175FD5">
        <w:rPr>
          <w:color w:val="000000" w:themeColor="text1"/>
          <w:sz w:val="28"/>
          <w:szCs w:val="28"/>
        </w:rPr>
        <w:t xml:space="preserve">. Гжельские предприятия изготавливали посуду, скульптуру, архитектурные детали. </w:t>
      </w:r>
      <w:proofErr w:type="spellStart"/>
      <w:r w:rsidRPr="00175FD5">
        <w:rPr>
          <w:color w:val="000000" w:themeColor="text1"/>
          <w:sz w:val="28"/>
          <w:szCs w:val="28"/>
        </w:rPr>
        <w:t>Однак</w:t>
      </w:r>
      <w:proofErr w:type="spellEnd"/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 xml:space="preserve"> были утрачены традиции старых мастеров. Гжельские изделия этих лет часто были</w:t>
      </w:r>
      <w:r w:rsidR="00815E1B" w:rsidRPr="00175FD5">
        <w:rPr>
          <w:color w:val="000000" w:themeColor="text1"/>
          <w:sz w:val="28"/>
          <w:szCs w:val="28"/>
        </w:rPr>
        <w:t xml:space="preserve"> </w:t>
      </w:r>
      <w:r w:rsidR="009927EC" w:rsidRPr="00175FD5">
        <w:rPr>
          <w:color w:val="000000" w:themeColor="text1"/>
          <w:sz w:val="28"/>
          <w:szCs w:val="28"/>
        </w:rPr>
        <w:t>плохого качества</w:t>
      </w:r>
      <w:r w:rsidRPr="00175FD5">
        <w:rPr>
          <w:color w:val="000000" w:themeColor="text1"/>
          <w:sz w:val="28"/>
          <w:szCs w:val="28"/>
        </w:rPr>
        <w:t>. Возрождение   гжели стал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 xml:space="preserve"> </w:t>
      </w:r>
      <w:proofErr w:type="spellStart"/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>сн</w:t>
      </w:r>
      <w:proofErr w:type="spellEnd"/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proofErr w:type="spellStart"/>
      <w:r w:rsidRPr="00175FD5">
        <w:rPr>
          <w:color w:val="000000" w:themeColor="text1"/>
          <w:sz w:val="28"/>
          <w:szCs w:val="28"/>
        </w:rPr>
        <w:t>вной</w:t>
      </w:r>
      <w:proofErr w:type="spellEnd"/>
      <w:r w:rsidRPr="00175FD5">
        <w:rPr>
          <w:color w:val="000000" w:themeColor="text1"/>
          <w:sz w:val="28"/>
          <w:szCs w:val="28"/>
        </w:rPr>
        <w:t xml:space="preserve"> задачей мастеров с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proofErr w:type="spellStart"/>
      <w:r w:rsidRPr="00175FD5">
        <w:rPr>
          <w:color w:val="000000" w:themeColor="text1"/>
          <w:sz w:val="28"/>
          <w:szCs w:val="28"/>
        </w:rPr>
        <w:t>ветск</w:t>
      </w:r>
      <w:proofErr w:type="spellEnd"/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>г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 xml:space="preserve"> дек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proofErr w:type="spellStart"/>
      <w:r w:rsidRPr="00175FD5">
        <w:rPr>
          <w:color w:val="000000" w:themeColor="text1"/>
          <w:sz w:val="28"/>
          <w:szCs w:val="28"/>
        </w:rPr>
        <w:t>ративн</w:t>
      </w:r>
      <w:proofErr w:type="spellEnd"/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>-</w:t>
      </w:r>
      <w:proofErr w:type="spellStart"/>
      <w:r w:rsidRPr="00175FD5">
        <w:rPr>
          <w:color w:val="000000" w:themeColor="text1"/>
          <w:sz w:val="28"/>
          <w:szCs w:val="28"/>
        </w:rPr>
        <w:t>прикладн</w:t>
      </w:r>
      <w:proofErr w:type="spellEnd"/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>г</w:t>
      </w:r>
      <w:r w:rsidR="00815E1B" w:rsidRPr="00175FD5">
        <w:rPr>
          <w:color w:val="000000" w:themeColor="text1"/>
          <w:sz w:val="28"/>
          <w:szCs w:val="28"/>
          <w:lang w:val="en-US"/>
        </w:rPr>
        <w:t>o</w:t>
      </w:r>
      <w:r w:rsidRPr="00175FD5">
        <w:rPr>
          <w:color w:val="000000" w:themeColor="text1"/>
          <w:sz w:val="28"/>
          <w:szCs w:val="28"/>
        </w:rPr>
        <w:t xml:space="preserve"> искусства.</w:t>
      </w:r>
    </w:p>
    <w:p w14:paraId="08297964" w14:textId="12B2CBF4" w:rsidR="00A26059" w:rsidRPr="00175FD5" w:rsidRDefault="00AC0832" w:rsidP="00175FD5">
      <w:pPr>
        <w:shd w:val="clear" w:color="auto" w:fill="FFFFFF"/>
        <w:spacing w:line="360" w:lineRule="auto"/>
        <w:contextualSpacing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r w:rsidRPr="00175FD5">
        <w:rPr>
          <w:iCs/>
          <w:color w:val="000000" w:themeColor="text1"/>
          <w:sz w:val="28"/>
          <w:szCs w:val="28"/>
          <w:shd w:val="clear" w:color="auto" w:fill="FFFFFF"/>
        </w:rPr>
        <w:t xml:space="preserve">     Непреходящая ценность и слава гжельской керамики заключается в</w:t>
      </w:r>
      <w:r w:rsidR="00A26059" w:rsidRPr="00175FD5">
        <w:rPr>
          <w:iCs/>
          <w:color w:val="000000" w:themeColor="text1"/>
          <w:sz w:val="28"/>
          <w:szCs w:val="28"/>
          <w:shd w:val="clear" w:color="auto" w:fill="FFFFFF"/>
        </w:rPr>
        <w:t xml:space="preserve"> её изначальной неразрывной связи с жизнью и бытом крестьян гжельской местности. </w:t>
      </w:r>
      <w:r w:rsidRPr="00175FD5">
        <w:rPr>
          <w:iCs/>
          <w:color w:val="000000" w:themeColor="text1"/>
          <w:sz w:val="28"/>
          <w:szCs w:val="28"/>
          <w:shd w:val="clear" w:color="auto" w:fill="FFFFFF"/>
        </w:rPr>
        <w:t>Крестьянской росписью называли изделия из цветной глины, которые имели толстый пористый черепок и были покрыт эмалью.</w:t>
      </w:r>
      <w:r w:rsidR="00A26059" w:rsidRPr="00175FD5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5201A" w:rsidRPr="00175FD5">
        <w:rPr>
          <w:iCs/>
          <w:color w:val="000000" w:themeColor="text1"/>
          <w:sz w:val="28"/>
          <w:szCs w:val="28"/>
          <w:shd w:val="clear" w:color="auto" w:fill="FFFFFF"/>
        </w:rPr>
        <w:t>Над кажд</w:t>
      </w:r>
      <w:r w:rsidR="005C597A" w:rsidRPr="00175FD5">
        <w:rPr>
          <w:iCs/>
          <w:color w:val="000000" w:themeColor="text1"/>
          <w:sz w:val="28"/>
          <w:szCs w:val="28"/>
          <w:shd w:val="clear" w:color="auto" w:fill="FFFFFF"/>
        </w:rPr>
        <w:t>о</w:t>
      </w:r>
      <w:r w:rsidR="0025201A" w:rsidRPr="00175FD5">
        <w:rPr>
          <w:iCs/>
          <w:color w:val="000000" w:themeColor="text1"/>
          <w:sz w:val="28"/>
          <w:szCs w:val="28"/>
          <w:shd w:val="clear" w:color="auto" w:fill="FFFFFF"/>
        </w:rPr>
        <w:t>й иллюстрацией на гжельской посуде трудится мастер, художник</w:t>
      </w:r>
      <w:r w:rsidR="005C597A" w:rsidRPr="00175FD5">
        <w:rPr>
          <w:iCs/>
          <w:color w:val="000000" w:themeColor="text1"/>
          <w:sz w:val="28"/>
          <w:szCs w:val="28"/>
          <w:shd w:val="clear" w:color="auto" w:fill="FFFFFF"/>
        </w:rPr>
        <w:t xml:space="preserve">, он расписывает изделия вручную, зачастую этот человек малограмотный, но при этом творческий, с богатой фантазией и видящий всю красоту окружающего мира. Гжельская майолика-это рисунок, сделанный исключительно вручную. Таким образом к основной посуде, о которой мы упоминали ранее, добавились еще квасники и </w:t>
      </w:r>
      <w:proofErr w:type="spellStart"/>
      <w:r w:rsidR="005C597A" w:rsidRPr="00175FD5">
        <w:rPr>
          <w:iCs/>
          <w:color w:val="000000" w:themeColor="text1"/>
          <w:sz w:val="28"/>
          <w:szCs w:val="28"/>
          <w:shd w:val="clear" w:color="auto" w:fill="FFFFFF"/>
        </w:rPr>
        <w:t>кумганы</w:t>
      </w:r>
      <w:proofErr w:type="spellEnd"/>
      <w:r w:rsidR="005C597A" w:rsidRPr="00175FD5">
        <w:rPr>
          <w:iCs/>
          <w:color w:val="000000" w:themeColor="text1"/>
          <w:sz w:val="28"/>
          <w:szCs w:val="28"/>
          <w:shd w:val="clear" w:color="auto" w:fill="FFFFFF"/>
        </w:rPr>
        <w:t xml:space="preserve">, декоративные настенные украшения, кувшины в виде </w:t>
      </w:r>
      <w:proofErr w:type="spellStart"/>
      <w:r w:rsidR="005C597A" w:rsidRPr="00175FD5">
        <w:rPr>
          <w:iCs/>
          <w:color w:val="000000" w:themeColor="text1"/>
          <w:sz w:val="28"/>
          <w:szCs w:val="28"/>
          <w:shd w:val="clear" w:color="auto" w:fill="FFFFFF"/>
        </w:rPr>
        <w:t>двухглавых</w:t>
      </w:r>
      <w:proofErr w:type="spellEnd"/>
      <w:r w:rsidR="005C597A" w:rsidRPr="00175FD5">
        <w:rPr>
          <w:iCs/>
          <w:color w:val="000000" w:themeColor="text1"/>
          <w:sz w:val="28"/>
          <w:szCs w:val="28"/>
          <w:shd w:val="clear" w:color="auto" w:fill="FFFFFF"/>
        </w:rPr>
        <w:t xml:space="preserve"> орлов и различн</w:t>
      </w:r>
      <w:r w:rsidR="00175FD5">
        <w:rPr>
          <w:iCs/>
          <w:color w:val="000000" w:themeColor="text1"/>
          <w:sz w:val="28"/>
          <w:szCs w:val="28"/>
          <w:shd w:val="clear" w:color="auto" w:fill="FFFFFF"/>
        </w:rPr>
        <w:t>ые чернильницы</w:t>
      </w:r>
    </w:p>
    <w:p w14:paraId="7DECAAB6" w14:textId="77777777" w:rsidR="005C597A" w:rsidRPr="00175FD5" w:rsidRDefault="005C597A" w:rsidP="00175FD5">
      <w:pPr>
        <w:tabs>
          <w:tab w:val="left" w:pos="0"/>
        </w:tabs>
        <w:spacing w:line="360" w:lineRule="auto"/>
        <w:ind w:left="-540"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3A22A2A2" w14:textId="77777777" w:rsidR="00A26059" w:rsidRPr="00175FD5" w:rsidRDefault="00A26059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5DC5E842" w14:textId="5DE9A070" w:rsidR="00A26059" w:rsidRPr="00175FD5" w:rsidRDefault="00A26059" w:rsidP="00175FD5">
      <w:pPr>
        <w:shd w:val="clear" w:color="auto" w:fill="FFFFFF"/>
        <w:spacing w:line="360" w:lineRule="auto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175FD5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Глава </w:t>
      </w:r>
      <w:r w:rsidRPr="00175FD5">
        <w:rPr>
          <w:b/>
          <w:bCs/>
          <w:color w:val="000000" w:themeColor="text1"/>
          <w:sz w:val="28"/>
          <w:szCs w:val="28"/>
          <w:bdr w:val="none" w:sz="0" w:space="0" w:color="auto" w:frame="1"/>
          <w:lang w:val="en-US"/>
        </w:rPr>
        <w:t>II</w:t>
      </w:r>
      <w:r w:rsidRPr="00175FD5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  <w:r w:rsidR="00AE244C" w:rsidRPr="00175FD5">
        <w:rPr>
          <w:b/>
          <w:bCs/>
          <w:color w:val="000000" w:themeColor="text1"/>
          <w:sz w:val="28"/>
          <w:szCs w:val="28"/>
        </w:rPr>
        <w:t>Техника росписи</w:t>
      </w:r>
      <w:r w:rsidRPr="00175FD5">
        <w:rPr>
          <w:b/>
          <w:bCs/>
          <w:color w:val="000000" w:themeColor="text1"/>
          <w:sz w:val="28"/>
          <w:szCs w:val="28"/>
        </w:rPr>
        <w:t>.</w:t>
      </w:r>
    </w:p>
    <w:p w14:paraId="0C6C09CA" w14:textId="77777777" w:rsidR="00A26059" w:rsidRPr="00175FD5" w:rsidRDefault="00A26059" w:rsidP="00175FD5">
      <w:pPr>
        <w:shd w:val="clear" w:color="auto" w:fill="FFFFFF"/>
        <w:spacing w:line="360" w:lineRule="auto"/>
        <w:contextualSpacing/>
        <w:jc w:val="center"/>
        <w:rPr>
          <w:b/>
          <w:bCs/>
          <w:color w:val="000000" w:themeColor="text1"/>
          <w:sz w:val="28"/>
          <w:szCs w:val="28"/>
        </w:rPr>
      </w:pPr>
    </w:p>
    <w:p w14:paraId="748D98EC" w14:textId="66BCC299" w:rsidR="00A26059" w:rsidRPr="00175FD5" w:rsidRDefault="00A26059" w:rsidP="00175FD5">
      <w:pPr>
        <w:shd w:val="clear" w:color="auto" w:fill="FFFFFF"/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7C9485B3" w14:textId="15168E2F" w:rsidR="00AE244C" w:rsidRPr="00175FD5" w:rsidRDefault="00AE244C" w:rsidP="00175FD5">
      <w:pPr>
        <w:shd w:val="clear" w:color="auto" w:fill="FFFFFF"/>
        <w:spacing w:line="360" w:lineRule="auto"/>
        <w:contextualSpacing/>
        <w:jc w:val="both"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>Чем выполняется роспись гжели?</w:t>
      </w:r>
    </w:p>
    <w:p w14:paraId="63AF7B6A" w14:textId="21F21FC4" w:rsidR="00F25EF9" w:rsidRPr="00175FD5" w:rsidRDefault="00F25EF9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Существуют основные и незаменимые материалы, которые использует мастер для росписи изделий в стиле «гжель», это </w:t>
      </w:r>
      <w:proofErr w:type="gramStart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кобальт,  глазурь</w:t>
      </w:r>
      <w:proofErr w:type="gramEnd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, кисти и шпатели разного размера. Изначально кобальт имеет черный цвет, но в процессе обжига меняется на синий. Плотность и яркость оттенка зависит от его концентрации. Оттенок смешивается на стеклянной палитре, чтобы добиться нужного колорита. </w:t>
      </w:r>
    </w:p>
    <w:p w14:paraId="60B9718D" w14:textId="2DCA7481" w:rsidR="00F25EF9" w:rsidRPr="00175FD5" w:rsidRDefault="00F25EF9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Готовая роспись покрывается специальной белой глазурью. После </w:t>
      </w:r>
      <w:proofErr w:type="spellStart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глазурирования</w:t>
      </w:r>
      <w:proofErr w:type="spellEnd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следует самая важная часть создания изделия-это</w:t>
      </w:r>
      <w:proofErr w:type="gramEnd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обжиг. При обжиге белая глазурь становится прозрачной.</w:t>
      </w:r>
    </w:p>
    <w:p w14:paraId="0336EAB4" w14:textId="7EE649F0" w:rsidR="00AE244C" w:rsidRPr="00175FD5" w:rsidRDefault="00AE244C" w:rsidP="00175FD5">
      <w:pPr>
        <w:shd w:val="clear" w:color="auto" w:fill="FFFFFF"/>
        <w:spacing w:line="360" w:lineRule="auto"/>
        <w:contextualSpacing/>
        <w:jc w:val="both"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>Роспись гжель основные цвета</w:t>
      </w:r>
    </w:p>
    <w:p w14:paraId="019ADC5D" w14:textId="70293621" w:rsidR="00AE244C" w:rsidRPr="00175FD5" w:rsidRDefault="00F25EF9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Традиционно русская гжель выполняется исключительно синими оттенками. Представьте, как нелегко с помощью одного цвета показать всю палитру мира.</w:t>
      </w:r>
    </w:p>
    <w:p w14:paraId="2D048BD1" w14:textId="77777777" w:rsidR="00AE244C" w:rsidRPr="00175FD5" w:rsidRDefault="00AE244C" w:rsidP="00175FD5">
      <w:pPr>
        <w:numPr>
          <w:ilvl w:val="0"/>
          <w:numId w:val="7"/>
        </w:num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фоновый цвет фарфора – белый;</w:t>
      </w:r>
    </w:p>
    <w:p w14:paraId="227494F7" w14:textId="77777777" w:rsidR="00AE244C" w:rsidRPr="00175FD5" w:rsidRDefault="00AE244C" w:rsidP="00175FD5">
      <w:pPr>
        <w:numPr>
          <w:ilvl w:val="0"/>
          <w:numId w:val="7"/>
        </w:num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разнообразные оттенки от бледно-голубого до насыщенного ярко-синего;</w:t>
      </w:r>
    </w:p>
    <w:p w14:paraId="6D838402" w14:textId="77777777" w:rsidR="00AE244C" w:rsidRPr="00175FD5" w:rsidRDefault="00AE244C" w:rsidP="00175FD5">
      <w:pPr>
        <w:numPr>
          <w:ilvl w:val="0"/>
          <w:numId w:val="7"/>
        </w:num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темный кобальтовый;</w:t>
      </w:r>
    </w:p>
    <w:p w14:paraId="696C32BA" w14:textId="77777777" w:rsidR="00AE244C" w:rsidRPr="00175FD5" w:rsidRDefault="00AE244C" w:rsidP="00175FD5">
      <w:pPr>
        <w:numPr>
          <w:ilvl w:val="0"/>
          <w:numId w:val="7"/>
        </w:num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белый цвет росписи на синем фоне в приеме зеркальной проекции;</w:t>
      </w:r>
    </w:p>
    <w:p w14:paraId="08FF5518" w14:textId="46A0ED89" w:rsidR="00AE244C" w:rsidRPr="00175FD5" w:rsidRDefault="00AE244C" w:rsidP="00175FD5">
      <w:pPr>
        <w:numPr>
          <w:ilvl w:val="0"/>
          <w:numId w:val="7"/>
        </w:num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золотой или платиновый декор.</w:t>
      </w:r>
    </w:p>
    <w:p w14:paraId="705AC9AD" w14:textId="77777777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>Приемы росписи гжели</w:t>
      </w:r>
    </w:p>
    <w:p w14:paraId="65F7F6C5" w14:textId="780E79B6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Основные приемы подразделяются в зависимости от:</w:t>
      </w:r>
    </w:p>
    <w:p w14:paraId="74C2C665" w14:textId="77777777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6F4200EE" w14:textId="5E602058" w:rsidR="009A32AF" w:rsidRPr="00175FD5" w:rsidRDefault="009A32AF" w:rsidP="00175FD5">
      <w:pPr>
        <w:numPr>
          <w:ilvl w:val="0"/>
          <w:numId w:val="8"/>
        </w:num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направлений линий;</w:t>
      </w:r>
    </w:p>
    <w:p w14:paraId="522AAE8F" w14:textId="28C5B918" w:rsidR="009A32AF" w:rsidRPr="00175FD5" w:rsidRDefault="009A32AF" w:rsidP="00175FD5">
      <w:pPr>
        <w:numPr>
          <w:ilvl w:val="0"/>
          <w:numId w:val="8"/>
        </w:num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положения кисти;</w:t>
      </w:r>
    </w:p>
    <w:p w14:paraId="4A7786C8" w14:textId="21C915D1" w:rsidR="009A32AF" w:rsidRPr="00175FD5" w:rsidRDefault="009A32AF" w:rsidP="00175FD5">
      <w:pPr>
        <w:numPr>
          <w:ilvl w:val="0"/>
          <w:numId w:val="8"/>
        </w:num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длины ворса применяемого инструмента.</w:t>
      </w:r>
    </w:p>
    <w:p w14:paraId="3A56BED4" w14:textId="77777777" w:rsidR="00F25EF9" w:rsidRPr="00175FD5" w:rsidRDefault="00F25EF9" w:rsidP="00175FD5">
      <w:pPr>
        <w:shd w:val="clear" w:color="auto" w:fill="FFFFFF"/>
        <w:spacing w:line="360" w:lineRule="auto"/>
        <w:ind w:left="144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023C155C" w14:textId="259910E9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Базовая техника росписи </w:t>
      </w:r>
      <w:r w:rsidR="00B940FA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имеет </w:t>
      </w:r>
      <w:r w:rsidR="00F25EF9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основные приемы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:</w:t>
      </w:r>
    </w:p>
    <w:p w14:paraId="560C18E0" w14:textId="5474543D" w:rsidR="009A32AF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Ситчик. Мелкие детали прорисовываются концом длинного ворса кисти.</w:t>
      </w:r>
    </w:p>
    <w:p w14:paraId="46037A3A" w14:textId="5AC43BCD" w:rsidR="00523E77" w:rsidRPr="00175FD5" w:rsidRDefault="00523E77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b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3536FD7E" wp14:editId="2549E4E8">
            <wp:extent cx="3247848" cy="3076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37a7eab1b141ca5c7bcc176b5bc--materialy-dlya-tvorchestva-hohloma-i-gzhel-tkan-atlas-krep-s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069" cy="30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3AE5" w14:textId="0ECE8C5C" w:rsidR="009A32AF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Китайский мазок. На широкую кисть берут два оттенка и непрерывно пишут рисунок до уменьшения насыщенности.</w:t>
      </w:r>
    </w:p>
    <w:p w14:paraId="1EDF5068" w14:textId="72E0E76A" w:rsidR="00523E77" w:rsidRPr="00175FD5" w:rsidRDefault="00523E77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b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391AB309" wp14:editId="2B257EAE">
            <wp:extent cx="3691549" cy="20764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xresdefaul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442" cy="20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34CA" w14:textId="3145D76D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Мазок с тенью. В этом случае синий цвет на кисти имеет оттенок гуще, а белый образует узкую полоску. Роспись гжель в этом случае получает «тень».</w:t>
      </w:r>
    </w:p>
    <w:p w14:paraId="5F6641BE" w14:textId="35514A83" w:rsidR="00B940FA" w:rsidRPr="00175FD5" w:rsidRDefault="00216000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b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0AA443E2" wp14:editId="06544468">
            <wp:extent cx="2562225" cy="19671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1-041-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097" cy="197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FBCF" w14:textId="77777777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>Элементы гжельской росписи</w:t>
      </w:r>
    </w:p>
    <w:p w14:paraId="35F4D941" w14:textId="0524B065" w:rsidR="00762ADB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Элементы росписи гжель имеют </w:t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определенные сюжеты:</w:t>
      </w:r>
    </w:p>
    <w:p w14:paraId="269D3674" w14:textId="77777777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783ECFA4" w14:textId="713BEC09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>Растительные.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Это самый к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лассический </w:t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сюжет, он заключает в себе различные стилизованные и детализированные виды растений.</w:t>
      </w:r>
    </w:p>
    <w:p w14:paraId="2F93C6C8" w14:textId="129371A0" w:rsidR="009A32AF" w:rsidRPr="00175FD5" w:rsidRDefault="00AC7F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033F779D" wp14:editId="7B089044">
            <wp:extent cx="5311140" cy="3756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6569" w14:textId="77777777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2EE535D4" w14:textId="18FB3821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>Животные</w:t>
      </w:r>
      <w:r w:rsidR="00762ADB"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(в основном это птицы)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4376D2C4" w14:textId="41EB9DC6" w:rsidR="009A32AF" w:rsidRPr="00175FD5" w:rsidRDefault="00AC7F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1D808B0D" wp14:editId="3F9B3FCE">
            <wp:extent cx="4991100" cy="3596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9BC6" w14:textId="77777777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3E8CC017" w14:textId="09041CAC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>Орнаментальная.</w:t>
      </w:r>
      <w:r w:rsidR="00762ADB"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Обычно такие 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Узоры наносятся</w:t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по кромке дощечек, тарелок.</w:t>
      </w:r>
    </w:p>
    <w:p w14:paraId="1F8DE2BB" w14:textId="241A9272" w:rsidR="009A32AF" w:rsidRPr="00175FD5" w:rsidRDefault="00AC7F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101F1236" wp14:editId="690FF443">
            <wp:extent cx="4320540" cy="4198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213FD37D" w14:textId="39DA3F88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Сюжетные композиции. </w:t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Это 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рисунки</w:t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прямиком 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из</w:t>
      </w:r>
      <w:proofErr w:type="gramEnd"/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  жизни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: </w:t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быт, 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ярмарки, зимние </w:t>
      </w:r>
      <w:r w:rsidR="00762ADB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катания, сооружения, застолья.</w:t>
      </w:r>
    </w:p>
    <w:p w14:paraId="72F19A38" w14:textId="2F4EA847" w:rsidR="009A32AF" w:rsidRPr="00175FD5" w:rsidRDefault="00AC7F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3680781" wp14:editId="15B3D713">
            <wp:extent cx="6301740" cy="4198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4FF0F" w14:textId="77777777" w:rsidR="00762ADB" w:rsidRPr="00175FD5" w:rsidRDefault="00762ADB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49B187A0" w14:textId="77777777" w:rsidR="00762ADB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Вся процедура разбивается на отдельные стадии. </w:t>
      </w:r>
    </w:p>
    <w:p w14:paraId="73BFFDC9" w14:textId="3649D65D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Этапы росписи гжель – нанесение мазков кистью один за другим, так чтобы цветовой переход четко менял полутона от светлого к темному. Движение производится от центра к краю. Возможен вариант обратного убывания цвета: от темного центра к светлому краю. Контрастные переходы могут чередоваться с постепенной тушевкой. Играют роль следующие нюансы:</w:t>
      </w:r>
    </w:p>
    <w:p w14:paraId="27780C1F" w14:textId="77777777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4375BDBB" w14:textId="77777777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плотность и ширина наносимого кистью мазка;</w:t>
      </w:r>
    </w:p>
    <w:p w14:paraId="16FC78D1" w14:textId="77777777" w:rsidR="009A32AF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направление движения ворса;</w:t>
      </w:r>
    </w:p>
    <w:p w14:paraId="26C56FE5" w14:textId="6EB3A125" w:rsidR="00AE244C" w:rsidRPr="00175FD5" w:rsidRDefault="009A32AF" w:rsidP="00175FD5">
      <w:pPr>
        <w:shd w:val="clear" w:color="auto" w:fill="FFFFFF"/>
        <w:spacing w:line="360" w:lineRule="auto"/>
        <w:ind w:left="720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толщина краски на инструменте художника.</w:t>
      </w:r>
    </w:p>
    <w:p w14:paraId="5E1DFFCA" w14:textId="3FEADF25" w:rsidR="00AC7FAF" w:rsidRPr="00175FD5" w:rsidRDefault="00AC7FAF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307F6476" w14:textId="223DCA6D" w:rsidR="00AC7FAF" w:rsidRPr="00175FD5" w:rsidRDefault="00AC7FAF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378B7CFB" w14:textId="77777777" w:rsidR="00AC7FAF" w:rsidRDefault="00AC7FAF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69D10A5E" w14:textId="77777777" w:rsidR="00216000" w:rsidRDefault="00216000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1387A805" w14:textId="77777777" w:rsidR="00216000" w:rsidRPr="00175FD5" w:rsidRDefault="00216000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2D157E0D" w14:textId="77777777" w:rsidR="00A26059" w:rsidRPr="00175FD5" w:rsidRDefault="00A26059" w:rsidP="00175FD5">
      <w:pPr>
        <w:shd w:val="clear" w:color="auto" w:fill="FFFFFF"/>
        <w:spacing w:line="360" w:lineRule="auto"/>
        <w:contextualSpacing/>
        <w:jc w:val="both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51DFB77A" w14:textId="2697EF92" w:rsidR="00CB7995" w:rsidRPr="00175FD5" w:rsidRDefault="00175FD5" w:rsidP="00175FD5">
      <w:pPr>
        <w:shd w:val="clear" w:color="auto" w:fill="FFFFFF"/>
        <w:spacing w:line="360" w:lineRule="auto"/>
        <w:ind w:firstLine="709"/>
        <w:contextualSpacing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                           </w:t>
      </w:r>
      <w:r w:rsidR="00CB7995" w:rsidRPr="00175FD5">
        <w:rPr>
          <w:b/>
          <w:color w:val="000000" w:themeColor="text1"/>
          <w:sz w:val="28"/>
          <w:szCs w:val="28"/>
          <w:bdr w:val="none" w:sz="0" w:space="0" w:color="auto" w:frame="1"/>
        </w:rPr>
        <w:t>Гжель в современном мире</w:t>
      </w:r>
    </w:p>
    <w:p w14:paraId="7AFE3F43" w14:textId="05F14ACF" w:rsidR="00B702E6" w:rsidRPr="00175FD5" w:rsidRDefault="000254EE" w:rsidP="00175FD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 xml:space="preserve"> </w:t>
      </w:r>
      <w:r w:rsidR="00B702E6" w:rsidRPr="00175FD5">
        <w:rPr>
          <w:color w:val="000000" w:themeColor="text1"/>
          <w:sz w:val="28"/>
          <w:szCs w:val="28"/>
        </w:rPr>
        <w:t>Благодаря творческому наследию, которое оставили древние мастера гжели, их современные последователи смогли не только возродить этот великий народный промысел, но и внести в него ноты современного искусства, особенности быта и своеобразие взглядов настоящего времени. В конце 19 века стала набирать популярность современная гжель, однако, расписывали в основном простые фигуры и рисунок был не столь затейливым, как у древних мастеров. Постепенно, стали осваивать фарфоровую скульптуру и декоративные вазы, к традиционному гжельскому рисунку добавляли новые оригинальные виды.</w:t>
      </w:r>
    </w:p>
    <w:p w14:paraId="06CDD6B1" w14:textId="14CF9608" w:rsidR="00B702E6" w:rsidRPr="00175FD5" w:rsidRDefault="00B702E6" w:rsidP="00175FD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>Гжель была и остается непревзойдённым символом огромной творческой фантазии и высочайшего мастерства русского народа. Популярность гжели заключается и в том, что она способна отображать и картины современности, увидеть насколько красив и удивителен окружающий мир.</w:t>
      </w:r>
    </w:p>
    <w:p w14:paraId="6E3FB805" w14:textId="77777777" w:rsidR="00B702E6" w:rsidRPr="00175FD5" w:rsidRDefault="00B702E6" w:rsidP="00175FD5">
      <w:pPr>
        <w:shd w:val="clear" w:color="auto" w:fill="FFFFFF"/>
        <w:spacing w:line="360" w:lineRule="auto"/>
        <w:ind w:firstLine="709"/>
        <w:contextualSpacing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6CF91D43" w14:textId="0A357205" w:rsidR="00A26059" w:rsidRPr="00175FD5" w:rsidRDefault="00EE38E7" w:rsidP="00175FD5">
      <w:pPr>
        <w:shd w:val="clear" w:color="auto" w:fill="FFFFFF"/>
        <w:spacing w:line="360" w:lineRule="auto"/>
        <w:ind w:firstLine="709"/>
        <w:contextualSpacing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Сейчас гжель — это не просто посуда, расписанная в традиционном стиле. Это целое направление дизайна, позволяющее декорировать самые разные предметы: стены, потолки, кафельную плитку,</w:t>
      </w:r>
      <w:r w:rsidR="000254EE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текстиль</w:t>
      </w:r>
      <w:r w:rsidR="00E96C71" w:rsidRPr="00E96C71">
        <w:rPr>
          <w:bCs/>
          <w:color w:val="000000" w:themeColor="text1"/>
          <w:sz w:val="28"/>
          <w:szCs w:val="28"/>
          <w:bdr w:val="none" w:sz="0" w:space="0" w:color="auto" w:frame="1"/>
        </w:rPr>
        <w:t>(2)</w:t>
      </w:r>
      <w:r w:rsidR="000254EE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, автомобили</w:t>
      </w:r>
      <w:r w:rsidR="00216000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(1)</w:t>
      </w:r>
      <w:r w:rsidR="000254EE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62D745DB" w14:textId="75AF4CED" w:rsidR="00CB7995" w:rsidRPr="00175FD5" w:rsidRDefault="00CB7995" w:rsidP="00175FD5">
      <w:pPr>
        <w:shd w:val="clear" w:color="auto" w:fill="FFFFFF"/>
        <w:spacing w:line="360" w:lineRule="auto"/>
        <w:ind w:firstLine="709"/>
        <w:contextualSpacing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Гжельская роспись завоевала симпатии художников, </w:t>
      </w:r>
      <w:proofErr w:type="gramStart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дизайнеров</w:t>
      </w:r>
      <w:r w:rsidR="000254EE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и</w:t>
      </w:r>
      <w:proofErr w:type="gramEnd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потребителей </w:t>
      </w:r>
      <w:r w:rsidR="000254EE"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по всему миру, 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благодаря своему изяществу в сочетании с глубиной и нарядностью рисунков. Она великолепно гармонирует с любыми оттенками и текстурами, что дает безграничный простор для применения изделий из гжели в интерьерах, выдержанных в скандинавском стиле, а также в стиле кантри и </w:t>
      </w:r>
      <w:proofErr w:type="spellStart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прованс</w:t>
      </w:r>
      <w:proofErr w:type="spellEnd"/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. Гжель отлично сочетается с золотом, и изысканные изделия, выполненные в этой технике, будут замечательно смотреться в классическом интерьере</w:t>
      </w:r>
      <w:r w:rsidR="00723C5E">
        <w:rPr>
          <w:bCs/>
          <w:color w:val="000000" w:themeColor="text1"/>
          <w:sz w:val="28"/>
          <w:szCs w:val="28"/>
          <w:bdr w:val="none" w:sz="0" w:space="0" w:color="auto" w:frame="1"/>
        </w:rPr>
        <w:t>(3)</w:t>
      </w:r>
      <w:r w:rsidRPr="00175FD5">
        <w:rPr>
          <w:bCs/>
          <w:color w:val="000000" w:themeColor="text1"/>
          <w:sz w:val="28"/>
          <w:szCs w:val="28"/>
          <w:bdr w:val="none" w:sz="0" w:space="0" w:color="auto" w:frame="1"/>
        </w:rPr>
        <w:t>. Даже в современных интерьерах подобранные со вкусом декоративные элементы из гжели выглядят очаровательно, внося дополнительные акценты и цветовые контрасты.</w:t>
      </w:r>
    </w:p>
    <w:p w14:paraId="4518051B" w14:textId="78A3AB27" w:rsidR="00CB7995" w:rsidRPr="00175FD5" w:rsidRDefault="00CB7995" w:rsidP="00175FD5">
      <w:pPr>
        <w:pStyle w:val="a3"/>
        <w:shd w:val="clear" w:color="auto" w:fill="FFFFFF"/>
        <w:spacing w:before="0" w:beforeAutospacing="0" w:after="300" w:afterAutospacing="0" w:line="360" w:lineRule="auto"/>
        <w:rPr>
          <w:bCs/>
          <w:color w:val="000000" w:themeColor="text1"/>
          <w:sz w:val="28"/>
          <w:szCs w:val="28"/>
        </w:rPr>
      </w:pPr>
      <w:r w:rsidRPr="00175FD5">
        <w:rPr>
          <w:bCs/>
          <w:color w:val="000000" w:themeColor="text1"/>
          <w:sz w:val="28"/>
          <w:szCs w:val="28"/>
        </w:rPr>
        <w:t xml:space="preserve">Голубые и синие тона гжели можно и нужно уравновешивать достаточным количеством белого, а также подходящими нейтральными, теплыми оттенками. С кобальтовым цветом гжели хорошо будут сочетаться: бежевый, голубой, аквамариновый, зеленый (в меру насыщенный или светло-зеленый), коричневый, </w:t>
      </w:r>
      <w:r w:rsidRPr="00175FD5">
        <w:rPr>
          <w:bCs/>
          <w:color w:val="000000" w:themeColor="text1"/>
          <w:sz w:val="28"/>
          <w:szCs w:val="28"/>
        </w:rPr>
        <w:lastRenderedPageBreak/>
        <w:t>желтый, коралловый, золотой, бронзовый и древесные оттенки. Для того чтобы интерьер не «пестрил» узорами гжели, около 70% поверхностей должны быть однотонными или иметь ненавязчивую текстуру.</w:t>
      </w:r>
    </w:p>
    <w:p w14:paraId="6C6A73E3" w14:textId="77777777" w:rsidR="00CB7995" w:rsidRPr="00175FD5" w:rsidRDefault="00CB7995" w:rsidP="00175FD5">
      <w:pPr>
        <w:shd w:val="clear" w:color="auto" w:fill="FFFFFF"/>
        <w:spacing w:line="360" w:lineRule="auto"/>
        <w:ind w:firstLine="709"/>
        <w:contextualSpacing/>
        <w:jc w:val="center"/>
        <w:rPr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33066377" w14:textId="77777777" w:rsidR="00AC7FAF" w:rsidRDefault="00AC7FAF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70471399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71C7CB1E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18C82587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5154679C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2E17B506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5E88697D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3243D719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6F9FA921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5B284907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33867D11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4978C1C1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38ADD504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7FD1D45D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2FCCF2CA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648B04B9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44412923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12D40E31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6C31258C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347A4B18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529FAC76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52A8156A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154A6897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629B1D9A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73CB9859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64A094C0" w14:textId="77777777" w:rsid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7F7784DB" w14:textId="77777777" w:rsidR="00175FD5" w:rsidRPr="00175FD5" w:rsidRDefault="00175FD5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02F29FF5" w14:textId="619F3022" w:rsidR="00A26059" w:rsidRPr="00175FD5" w:rsidRDefault="00A26059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175FD5">
        <w:rPr>
          <w:b/>
          <w:color w:val="000000" w:themeColor="text1"/>
          <w:sz w:val="28"/>
          <w:szCs w:val="28"/>
        </w:rPr>
        <w:t>Заключение.</w:t>
      </w:r>
    </w:p>
    <w:p w14:paraId="30EF3F17" w14:textId="77777777" w:rsidR="00A26059" w:rsidRPr="00175FD5" w:rsidRDefault="00A26059" w:rsidP="00175FD5">
      <w:pPr>
        <w:shd w:val="clear" w:color="auto" w:fill="FFFFFF"/>
        <w:spacing w:line="360" w:lineRule="auto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65541AF7" w14:textId="31D4596A" w:rsidR="00A26059" w:rsidRPr="00175FD5" w:rsidRDefault="00762ADB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75FD5">
        <w:rPr>
          <w:color w:val="000000" w:themeColor="text1"/>
          <w:sz w:val="28"/>
          <w:szCs w:val="28"/>
          <w:shd w:val="clear" w:color="auto" w:fill="FFFFFF"/>
        </w:rPr>
        <w:t>И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 xml:space="preserve">скусство гжели </w:t>
      </w: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очень трудоемко 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>и мно</w:t>
      </w:r>
      <w:r w:rsidRPr="00175FD5">
        <w:rPr>
          <w:color w:val="000000" w:themeColor="text1"/>
          <w:sz w:val="28"/>
          <w:szCs w:val="28"/>
          <w:shd w:val="clear" w:color="auto" w:fill="FFFFFF"/>
        </w:rPr>
        <w:t>гогранно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>. Эт</w:t>
      </w:r>
      <w:r w:rsidRPr="00175FD5">
        <w:rPr>
          <w:color w:val="000000" w:themeColor="text1"/>
          <w:sz w:val="28"/>
          <w:szCs w:val="28"/>
          <w:shd w:val="clear" w:color="auto" w:fill="FFFFFF"/>
        </w:rPr>
        <w:t>от стиль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>– наиболее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75FD5">
        <w:rPr>
          <w:color w:val="000000" w:themeColor="text1"/>
          <w:sz w:val="28"/>
          <w:szCs w:val="28"/>
          <w:shd w:val="clear" w:color="auto" w:fill="FFFFFF"/>
        </w:rPr>
        <w:t>запоминающийся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 xml:space="preserve"> и интересный 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>среди русских промыслов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>,</w:t>
      </w:r>
      <w:r w:rsidR="00AC7FAF" w:rsidRPr="00175FD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>по моему мнению.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 xml:space="preserve">Он не потерял свою популярность за долгие годы, не утратил востребованность, вышел за рамки России и известен теперь по всему миру. 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 xml:space="preserve">Казалось бы, одноцветная роспись должна 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 xml:space="preserve">быть скучна, 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>монотон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>на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 xml:space="preserve">но с гжелью все вышло наоборот 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 xml:space="preserve">– благодаря 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 xml:space="preserve">глубокому, невероятному 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 xml:space="preserve">синему цвету с его различными оттенками, фарфор смотрится </w:t>
      </w:r>
      <w:r w:rsidR="00B940FA" w:rsidRPr="00175FD5">
        <w:rPr>
          <w:color w:val="000000" w:themeColor="text1"/>
          <w:sz w:val="28"/>
          <w:szCs w:val="28"/>
          <w:shd w:val="clear" w:color="auto" w:fill="FFFFFF"/>
        </w:rPr>
        <w:t xml:space="preserve">очень выигрышно 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>и оригинально.</w:t>
      </w:r>
    </w:p>
    <w:p w14:paraId="669B5CC1" w14:textId="1A82F910" w:rsidR="00A26059" w:rsidRPr="00175FD5" w:rsidRDefault="00B940FA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Эти узоры и изделия 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 xml:space="preserve">неповторимы, ведь </w:t>
      </w:r>
      <w:r w:rsidRPr="00175FD5">
        <w:rPr>
          <w:color w:val="000000" w:themeColor="text1"/>
          <w:sz w:val="28"/>
          <w:szCs w:val="28"/>
          <w:shd w:val="clear" w:color="auto" w:fill="FFFFFF"/>
        </w:rPr>
        <w:t xml:space="preserve">каждое, </w:t>
      </w:r>
      <w:r w:rsidR="00A26059" w:rsidRPr="00175FD5">
        <w:rPr>
          <w:color w:val="000000" w:themeColor="text1"/>
          <w:sz w:val="28"/>
          <w:szCs w:val="28"/>
          <w:shd w:val="clear" w:color="auto" w:fill="FFFFFF"/>
        </w:rPr>
        <w:t>мастер расписывает вручную, в единственном экземпляре.</w:t>
      </w:r>
    </w:p>
    <w:p w14:paraId="71424EF2" w14:textId="77777777" w:rsidR="00A26059" w:rsidRPr="00175FD5" w:rsidRDefault="00A26059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7DB9D44" w14:textId="1722A147" w:rsidR="00A26059" w:rsidRPr="00175FD5" w:rsidRDefault="00A26059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2691DA7D" w14:textId="4477C201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15A7CFA" w14:textId="477949C7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31031A9" w14:textId="6F4DD61E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81C1FCE" w14:textId="09FCF2B0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7F6FD0A" w14:textId="69563DD3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2C8EB5A6" w14:textId="79DB6DA7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20AA364" w14:textId="1D2B19C2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987E6A5" w14:textId="0DA80024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011A2166" w14:textId="628001FF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63D97977" w14:textId="2915A9C4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3F1E8E62" w14:textId="124918B3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9454F5D" w14:textId="13026F71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F79EE8E" w14:textId="63C1B9BE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9FF870A" w14:textId="7AEC5C60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8A0D598" w14:textId="2D2F18D6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02D8A3CF" w14:textId="4C10FC6A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2B03B89" w14:textId="7DE8DD1E" w:rsidR="00AC7FAF" w:rsidRPr="00175FD5" w:rsidRDefault="00AC7FAF" w:rsidP="00175FD5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6977CCBE" w14:textId="77777777" w:rsidR="00AC7FAF" w:rsidRPr="00175FD5" w:rsidRDefault="00AC7FAF" w:rsidP="00175FD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B467129" w14:textId="3C14D121" w:rsidR="00A26059" w:rsidRPr="00175FD5" w:rsidRDefault="00AC7FAF" w:rsidP="00175FD5">
      <w:pPr>
        <w:spacing w:line="360" w:lineRule="auto"/>
        <w:contextualSpacing/>
        <w:rPr>
          <w:b/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 xml:space="preserve">                                                   </w:t>
      </w:r>
      <w:r w:rsidR="00A26059" w:rsidRPr="00175FD5">
        <w:rPr>
          <w:b/>
          <w:color w:val="000000" w:themeColor="text1"/>
          <w:sz w:val="28"/>
          <w:szCs w:val="28"/>
        </w:rPr>
        <w:t>Список литературы.</w:t>
      </w:r>
    </w:p>
    <w:p w14:paraId="7BF8E1B2" w14:textId="77777777" w:rsidR="00B702E6" w:rsidRPr="00175FD5" w:rsidRDefault="00B702E6" w:rsidP="00175FD5">
      <w:pPr>
        <w:pStyle w:val="a3"/>
        <w:shd w:val="clear" w:color="auto" w:fill="FFFFFF"/>
        <w:spacing w:after="300" w:line="360" w:lineRule="auto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>Алексахин Н.Н. «Голубая сказка» - М.: «Народное образование, 1996.</w:t>
      </w:r>
    </w:p>
    <w:p w14:paraId="15F7661F" w14:textId="77777777" w:rsidR="00B702E6" w:rsidRPr="00175FD5" w:rsidRDefault="00B702E6" w:rsidP="00175FD5">
      <w:pPr>
        <w:pStyle w:val="a3"/>
        <w:shd w:val="clear" w:color="auto" w:fill="FFFFFF"/>
        <w:spacing w:after="300" w:line="360" w:lineRule="auto"/>
        <w:rPr>
          <w:color w:val="000000" w:themeColor="text1"/>
          <w:sz w:val="28"/>
          <w:szCs w:val="28"/>
        </w:rPr>
      </w:pPr>
      <w:proofErr w:type="spellStart"/>
      <w:r w:rsidRPr="00175FD5">
        <w:rPr>
          <w:color w:val="000000" w:themeColor="text1"/>
          <w:sz w:val="28"/>
          <w:szCs w:val="28"/>
        </w:rPr>
        <w:t>Адамайтис</w:t>
      </w:r>
      <w:proofErr w:type="spellEnd"/>
      <w:r w:rsidRPr="00175FD5">
        <w:rPr>
          <w:color w:val="000000" w:themeColor="text1"/>
          <w:sz w:val="28"/>
          <w:szCs w:val="28"/>
        </w:rPr>
        <w:t xml:space="preserve"> О. «Русская керамика XVIII- начала XIX века» - М.: «Советский художник», 1980.</w:t>
      </w:r>
    </w:p>
    <w:p w14:paraId="4F1581DC" w14:textId="77777777" w:rsidR="00B702E6" w:rsidRPr="00175FD5" w:rsidRDefault="00B702E6" w:rsidP="00175FD5">
      <w:pPr>
        <w:pStyle w:val="a3"/>
        <w:shd w:val="clear" w:color="auto" w:fill="FFFFFF"/>
        <w:spacing w:after="300" w:line="360" w:lineRule="auto"/>
        <w:rPr>
          <w:color w:val="000000" w:themeColor="text1"/>
          <w:sz w:val="28"/>
          <w:szCs w:val="28"/>
        </w:rPr>
      </w:pPr>
      <w:proofErr w:type="spellStart"/>
      <w:r w:rsidRPr="00175FD5">
        <w:rPr>
          <w:color w:val="000000" w:themeColor="text1"/>
          <w:sz w:val="28"/>
          <w:szCs w:val="28"/>
        </w:rPr>
        <w:t>Гачев</w:t>
      </w:r>
      <w:proofErr w:type="spellEnd"/>
      <w:r w:rsidRPr="00175FD5">
        <w:rPr>
          <w:color w:val="000000" w:themeColor="text1"/>
          <w:sz w:val="28"/>
          <w:szCs w:val="28"/>
        </w:rPr>
        <w:t xml:space="preserve"> Г. «Творчество, жизнь, искусство» - М.: «Детская литература», 1980.</w:t>
      </w:r>
    </w:p>
    <w:p w14:paraId="0723C385" w14:textId="596A468B" w:rsidR="00B702E6" w:rsidRPr="00175FD5" w:rsidRDefault="00B702E6" w:rsidP="00175FD5">
      <w:pPr>
        <w:pStyle w:val="a3"/>
        <w:shd w:val="clear" w:color="auto" w:fill="FFFFFF"/>
        <w:spacing w:after="300" w:line="360" w:lineRule="auto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>Полунин В. «Русское декоративно-прикладное искусство» - М.: «Просвещение», 1995.</w:t>
      </w:r>
    </w:p>
    <w:p w14:paraId="4DAFE4E4" w14:textId="70641163" w:rsidR="00F93F84" w:rsidRPr="00175FD5" w:rsidRDefault="00F93F84" w:rsidP="00175FD5">
      <w:pPr>
        <w:pStyle w:val="a3"/>
        <w:spacing w:line="360" w:lineRule="auto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 xml:space="preserve">Особенности традиционной русской росписи гжелью и ее место в современном мире [Электронный ресурс] // Рубрика </w:t>
      </w:r>
      <w:proofErr w:type="spellStart"/>
      <w:r w:rsidRPr="00175FD5">
        <w:rPr>
          <w:color w:val="000000" w:themeColor="text1"/>
          <w:sz w:val="28"/>
          <w:szCs w:val="28"/>
        </w:rPr>
        <w:t>Этно</w:t>
      </w:r>
      <w:proofErr w:type="spellEnd"/>
      <w:r w:rsidRPr="00175FD5">
        <w:rPr>
          <w:color w:val="000000" w:themeColor="text1"/>
          <w:sz w:val="28"/>
          <w:szCs w:val="28"/>
        </w:rPr>
        <w:t xml:space="preserve"> – </w:t>
      </w:r>
      <w:r w:rsidRPr="00175FD5">
        <w:rPr>
          <w:color w:val="000000" w:themeColor="text1"/>
          <w:sz w:val="28"/>
          <w:szCs w:val="28"/>
          <w:lang w:val="en-US"/>
        </w:rPr>
        <w:t>URL</w:t>
      </w:r>
      <w:r w:rsidRPr="00175FD5">
        <w:rPr>
          <w:color w:val="000000" w:themeColor="text1"/>
          <w:sz w:val="28"/>
          <w:szCs w:val="28"/>
        </w:rPr>
        <w:t>: </w:t>
      </w:r>
      <w:r w:rsidRPr="00175FD5">
        <w:rPr>
          <w:color w:val="000000" w:themeColor="text1"/>
          <w:sz w:val="28"/>
          <w:szCs w:val="28"/>
          <w:lang w:val="en-US"/>
        </w:rPr>
        <w:t>https</w:t>
      </w:r>
      <w:r w:rsidRPr="00175FD5">
        <w:rPr>
          <w:color w:val="000000" w:themeColor="text1"/>
          <w:sz w:val="28"/>
          <w:szCs w:val="28"/>
        </w:rPr>
        <w:t>://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ethnoboho</w:t>
      </w:r>
      <w:proofErr w:type="spellEnd"/>
      <w:r w:rsidRPr="00175FD5">
        <w:rPr>
          <w:color w:val="000000" w:themeColor="text1"/>
          <w:sz w:val="28"/>
          <w:szCs w:val="28"/>
        </w:rPr>
        <w:t>.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ru</w:t>
      </w:r>
      <w:proofErr w:type="spellEnd"/>
      <w:r w:rsidRPr="00175FD5">
        <w:rPr>
          <w:color w:val="000000" w:themeColor="text1"/>
          <w:sz w:val="28"/>
          <w:szCs w:val="28"/>
        </w:rPr>
        <w:t>/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etno</w:t>
      </w:r>
      <w:proofErr w:type="spellEnd"/>
      <w:r w:rsidRPr="00175FD5">
        <w:rPr>
          <w:color w:val="000000" w:themeColor="text1"/>
          <w:sz w:val="28"/>
          <w:szCs w:val="28"/>
        </w:rPr>
        <w:t>/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iskusstvo</w:t>
      </w:r>
      <w:proofErr w:type="spellEnd"/>
      <w:r w:rsidRPr="00175FD5">
        <w:rPr>
          <w:color w:val="000000" w:themeColor="text1"/>
          <w:sz w:val="28"/>
          <w:szCs w:val="28"/>
        </w:rPr>
        <w:t>-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gzheli</w:t>
      </w:r>
      <w:proofErr w:type="spellEnd"/>
      <w:r w:rsidRPr="00175FD5">
        <w:rPr>
          <w:color w:val="000000" w:themeColor="text1"/>
          <w:sz w:val="28"/>
          <w:szCs w:val="28"/>
        </w:rPr>
        <w:t>-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istoriya</w:t>
      </w:r>
      <w:proofErr w:type="spellEnd"/>
      <w:r w:rsidRPr="00175FD5">
        <w:rPr>
          <w:color w:val="000000" w:themeColor="text1"/>
          <w:sz w:val="28"/>
          <w:szCs w:val="28"/>
        </w:rPr>
        <w:t>-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osobennosti</w:t>
      </w:r>
      <w:proofErr w:type="spellEnd"/>
      <w:r w:rsidRPr="00175FD5">
        <w:rPr>
          <w:color w:val="000000" w:themeColor="text1"/>
          <w:sz w:val="28"/>
          <w:szCs w:val="28"/>
        </w:rPr>
        <w:t>-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i</w:t>
      </w:r>
      <w:proofErr w:type="spellEnd"/>
      <w:r w:rsidRPr="00175FD5">
        <w:rPr>
          <w:color w:val="000000" w:themeColor="text1"/>
          <w:sz w:val="28"/>
          <w:szCs w:val="28"/>
        </w:rPr>
        <w:t>-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sovremennyj</w:t>
      </w:r>
      <w:proofErr w:type="spellEnd"/>
      <w:r w:rsidRPr="00175FD5">
        <w:rPr>
          <w:color w:val="000000" w:themeColor="text1"/>
          <w:sz w:val="28"/>
          <w:szCs w:val="28"/>
        </w:rPr>
        <w:t>-</w:t>
      </w:r>
      <w:proofErr w:type="spellStart"/>
      <w:r w:rsidRPr="00175FD5">
        <w:rPr>
          <w:color w:val="000000" w:themeColor="text1"/>
          <w:sz w:val="28"/>
          <w:szCs w:val="28"/>
          <w:lang w:val="en-US"/>
        </w:rPr>
        <w:t>vzglyad</w:t>
      </w:r>
      <w:proofErr w:type="spellEnd"/>
      <w:r w:rsidRPr="00175FD5">
        <w:rPr>
          <w:color w:val="000000" w:themeColor="text1"/>
          <w:sz w:val="28"/>
          <w:szCs w:val="28"/>
        </w:rPr>
        <w:t>.</w:t>
      </w:r>
      <w:r w:rsidRPr="00175FD5">
        <w:rPr>
          <w:color w:val="000000" w:themeColor="text1"/>
          <w:sz w:val="28"/>
          <w:szCs w:val="28"/>
          <w:lang w:val="en-US"/>
        </w:rPr>
        <w:t>html</w:t>
      </w:r>
      <w:r w:rsidRPr="00175FD5">
        <w:rPr>
          <w:color w:val="000000" w:themeColor="text1"/>
          <w:sz w:val="28"/>
          <w:szCs w:val="28"/>
        </w:rPr>
        <w:t> (дата обращения 15.09.2018)</w:t>
      </w:r>
    </w:p>
    <w:p w14:paraId="5560058C" w14:textId="6ED359FC" w:rsidR="00F93F84" w:rsidRPr="00175FD5" w:rsidRDefault="00F93F84" w:rsidP="00175FD5">
      <w:pPr>
        <w:pStyle w:val="a3"/>
        <w:spacing w:line="360" w:lineRule="auto"/>
        <w:rPr>
          <w:color w:val="000000" w:themeColor="text1"/>
          <w:sz w:val="28"/>
          <w:szCs w:val="28"/>
        </w:rPr>
      </w:pPr>
      <w:r w:rsidRPr="00175FD5">
        <w:rPr>
          <w:color w:val="000000" w:themeColor="text1"/>
          <w:sz w:val="28"/>
          <w:szCs w:val="28"/>
        </w:rPr>
        <w:t xml:space="preserve"> Народные промыслы. Гжель – история промысла и фото [Электронный ресурс] – </w:t>
      </w:r>
      <w:r w:rsidRPr="00175FD5">
        <w:rPr>
          <w:color w:val="000000" w:themeColor="text1"/>
          <w:sz w:val="28"/>
          <w:szCs w:val="28"/>
          <w:lang w:val="en-US"/>
        </w:rPr>
        <w:t>URL</w:t>
      </w:r>
      <w:r w:rsidRPr="00175FD5">
        <w:rPr>
          <w:color w:val="000000" w:themeColor="text1"/>
          <w:sz w:val="28"/>
          <w:szCs w:val="28"/>
        </w:rPr>
        <w:t>: https://www.perunica.ru/chistiy_ist/9566-gzhel-istoriya-promysla-i-foto.html [Электронный ресурс] – </w:t>
      </w:r>
      <w:r w:rsidRPr="00175FD5">
        <w:rPr>
          <w:color w:val="000000" w:themeColor="text1"/>
          <w:sz w:val="28"/>
          <w:szCs w:val="28"/>
          <w:lang w:val="en-US"/>
        </w:rPr>
        <w:t>URL</w:t>
      </w:r>
      <w:r w:rsidRPr="00175FD5">
        <w:rPr>
          <w:color w:val="000000" w:themeColor="text1"/>
          <w:sz w:val="28"/>
          <w:szCs w:val="28"/>
        </w:rPr>
        <w:t>: (дата обращения 12.09.2018)</w:t>
      </w:r>
    </w:p>
    <w:p w14:paraId="49FBFEE5" w14:textId="77777777" w:rsidR="00F93F84" w:rsidRPr="00175FD5" w:rsidRDefault="00F93F84" w:rsidP="00175FD5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14:paraId="5D211CB5" w14:textId="77777777" w:rsidR="00F93F84" w:rsidRPr="00AC7FAF" w:rsidRDefault="00F93F84" w:rsidP="00B702E6">
      <w:pPr>
        <w:pStyle w:val="a3"/>
        <w:shd w:val="clear" w:color="auto" w:fill="FFFFFF"/>
        <w:spacing w:after="300"/>
        <w:rPr>
          <w:color w:val="333333"/>
          <w:sz w:val="28"/>
          <w:szCs w:val="28"/>
        </w:rPr>
      </w:pPr>
    </w:p>
    <w:p w14:paraId="69CAF4A0" w14:textId="77777777" w:rsidR="00B702E6" w:rsidRPr="00AC7FAF" w:rsidRDefault="00B702E6" w:rsidP="00B702E6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</w:p>
    <w:p w14:paraId="52965238" w14:textId="77777777" w:rsidR="00A26059" w:rsidRPr="00AC7FAF" w:rsidRDefault="00A26059" w:rsidP="00E43602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14:paraId="6BDD0E79" w14:textId="77777777" w:rsidR="00A26059" w:rsidRPr="00AC7FAF" w:rsidRDefault="00A26059" w:rsidP="00FC748D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14:paraId="1A8139E3" w14:textId="77777777" w:rsidR="00A26059" w:rsidRPr="00AC7FAF" w:rsidRDefault="00A26059" w:rsidP="00FC748D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14:paraId="6A966BBD" w14:textId="77777777" w:rsidR="00A26059" w:rsidRPr="00AC7FAF" w:rsidRDefault="00A26059" w:rsidP="00FC748D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14:paraId="27B02D4B" w14:textId="77777777" w:rsidR="00A26059" w:rsidRPr="00AC7FAF" w:rsidRDefault="00A26059" w:rsidP="00FC748D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14:paraId="2CC664D9" w14:textId="77777777" w:rsidR="00A26059" w:rsidRPr="00AC7FAF" w:rsidRDefault="00A26059" w:rsidP="00FC748D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14:paraId="5217A110" w14:textId="77777777" w:rsidR="00A26059" w:rsidRPr="00AC7FAF" w:rsidRDefault="00A26059" w:rsidP="00FC748D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14:paraId="40F07976" w14:textId="43AE9160" w:rsidR="00A26059" w:rsidRPr="00AC7FAF" w:rsidRDefault="00216000" w:rsidP="00216000">
      <w:pPr>
        <w:spacing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Приложение 1</w:t>
      </w:r>
    </w:p>
    <w:p w14:paraId="48181702" w14:textId="30969FBC" w:rsidR="00B940FA" w:rsidRPr="00AC7FAF" w:rsidRDefault="00216000" w:rsidP="00B940FA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7ABEB9" wp14:editId="3DA6AB61">
            <wp:extent cx="5509457" cy="3038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_202ae3_38c66845_ori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084" cy="30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BD42" w14:textId="77777777" w:rsidR="00216000" w:rsidRDefault="00216000" w:rsidP="00B86986">
      <w:pPr>
        <w:spacing w:line="360" w:lineRule="auto"/>
        <w:contextualSpacing/>
        <w:jc w:val="both"/>
        <w:rPr>
          <w:sz w:val="28"/>
          <w:szCs w:val="28"/>
        </w:rPr>
      </w:pPr>
    </w:p>
    <w:p w14:paraId="2E645296" w14:textId="5F3CE57E" w:rsidR="00216000" w:rsidRPr="00216000" w:rsidRDefault="00216000" w:rsidP="008C3B53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216000">
        <w:rPr>
          <w:b/>
          <w:sz w:val="28"/>
          <w:szCs w:val="28"/>
        </w:rPr>
        <w:t>Приложение 2</w:t>
      </w:r>
    </w:p>
    <w:p w14:paraId="3E3CEEF0" w14:textId="53BF2A0E" w:rsidR="00216000" w:rsidRDefault="00216000" w:rsidP="008C3B5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66CA174" wp14:editId="5E789A2A">
            <wp:simplePos x="1171575" y="4819650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48768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ded75e23f53c43647231bd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986">
        <w:rPr>
          <w:sz w:val="28"/>
          <w:szCs w:val="28"/>
        </w:rPr>
        <w:br w:type="textWrapping" w:clear="all"/>
      </w:r>
    </w:p>
    <w:p w14:paraId="3F63DDBE" w14:textId="7D39271A" w:rsidR="00E96C71" w:rsidRDefault="00E96C71" w:rsidP="008C3B53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</w:t>
      </w:r>
      <w:r w:rsidRPr="00E96C71">
        <w:rPr>
          <w:b/>
          <w:sz w:val="28"/>
          <w:szCs w:val="28"/>
        </w:rPr>
        <w:t>Приложение 3</w:t>
      </w:r>
    </w:p>
    <w:p w14:paraId="149E075C" w14:textId="77FBC2A3" w:rsidR="00E96C71" w:rsidRPr="00E96C71" w:rsidRDefault="00E96C71" w:rsidP="008C3B53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066CF98" wp14:editId="25D352E3">
            <wp:extent cx="5382861" cy="35909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-klassicheskogo-interera_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003" cy="359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C71" w:rsidRPr="00E96C71" w:rsidSect="00B51583">
      <w:footerReference w:type="default" r:id="rId18"/>
      <w:pgSz w:w="11906" w:h="16838"/>
      <w:pgMar w:top="719" w:right="850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2CD23" w14:textId="77777777" w:rsidR="004D793A" w:rsidRDefault="004D793A" w:rsidP="00214381">
      <w:r>
        <w:separator/>
      </w:r>
    </w:p>
  </w:endnote>
  <w:endnote w:type="continuationSeparator" w:id="0">
    <w:p w14:paraId="55893A5C" w14:textId="77777777" w:rsidR="004D793A" w:rsidRDefault="004D793A" w:rsidP="00214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2B2B2" w14:textId="77777777" w:rsidR="00A26059" w:rsidRDefault="002352E7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23C5E">
      <w:rPr>
        <w:noProof/>
      </w:rPr>
      <w:t>16</w:t>
    </w:r>
    <w:r>
      <w:rPr>
        <w:noProof/>
      </w:rPr>
      <w:fldChar w:fldCharType="end"/>
    </w:r>
  </w:p>
  <w:p w14:paraId="162E3A3F" w14:textId="77777777" w:rsidR="00A26059" w:rsidRDefault="00A2605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3EEDC" w14:textId="77777777" w:rsidR="004D793A" w:rsidRDefault="004D793A" w:rsidP="00214381">
      <w:r>
        <w:separator/>
      </w:r>
    </w:p>
  </w:footnote>
  <w:footnote w:type="continuationSeparator" w:id="0">
    <w:p w14:paraId="25A5A0C0" w14:textId="77777777" w:rsidR="004D793A" w:rsidRDefault="004D793A" w:rsidP="002143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2776E"/>
    <w:multiLevelType w:val="hybridMultilevel"/>
    <w:tmpl w:val="33D6E572"/>
    <w:lvl w:ilvl="0" w:tplc="282CA67A">
      <w:start w:val="1"/>
      <w:numFmt w:val="decimal"/>
      <w:lvlText w:val="%1."/>
      <w:lvlJc w:val="left"/>
      <w:pPr>
        <w:ind w:left="582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2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7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4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1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8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84" w:hanging="180"/>
      </w:pPr>
      <w:rPr>
        <w:rFonts w:cs="Times New Roman"/>
      </w:rPr>
    </w:lvl>
  </w:abstractNum>
  <w:abstractNum w:abstractNumId="1">
    <w:nsid w:val="20AE5897"/>
    <w:multiLevelType w:val="multilevel"/>
    <w:tmpl w:val="A98AC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C66DAF"/>
    <w:multiLevelType w:val="multilevel"/>
    <w:tmpl w:val="3F8C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74576"/>
    <w:multiLevelType w:val="hybridMultilevel"/>
    <w:tmpl w:val="0D328D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1F5A7E"/>
    <w:multiLevelType w:val="hybridMultilevel"/>
    <w:tmpl w:val="984042B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64556476"/>
    <w:multiLevelType w:val="multilevel"/>
    <w:tmpl w:val="98CA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6DF0AD1"/>
    <w:multiLevelType w:val="hybridMultilevel"/>
    <w:tmpl w:val="6B86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5E3676"/>
    <w:multiLevelType w:val="hybridMultilevel"/>
    <w:tmpl w:val="12DA879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BDD"/>
    <w:rsid w:val="0001187F"/>
    <w:rsid w:val="00023FD1"/>
    <w:rsid w:val="000254EE"/>
    <w:rsid w:val="000301A2"/>
    <w:rsid w:val="00043119"/>
    <w:rsid w:val="00055C19"/>
    <w:rsid w:val="000724F8"/>
    <w:rsid w:val="000A6BDD"/>
    <w:rsid w:val="000B175E"/>
    <w:rsid w:val="000B4471"/>
    <w:rsid w:val="000D3363"/>
    <w:rsid w:val="0015561C"/>
    <w:rsid w:val="00173747"/>
    <w:rsid w:val="00175FD5"/>
    <w:rsid w:val="001861AD"/>
    <w:rsid w:val="001929BF"/>
    <w:rsid w:val="00192B62"/>
    <w:rsid w:val="001960A5"/>
    <w:rsid w:val="001A72F9"/>
    <w:rsid w:val="001E5F60"/>
    <w:rsid w:val="00200412"/>
    <w:rsid w:val="00214381"/>
    <w:rsid w:val="00216000"/>
    <w:rsid w:val="002352E7"/>
    <w:rsid w:val="0024377E"/>
    <w:rsid w:val="0025201A"/>
    <w:rsid w:val="00270B4E"/>
    <w:rsid w:val="00276BB0"/>
    <w:rsid w:val="002820C3"/>
    <w:rsid w:val="002E7969"/>
    <w:rsid w:val="002F0AF8"/>
    <w:rsid w:val="003210BF"/>
    <w:rsid w:val="00322286"/>
    <w:rsid w:val="00342739"/>
    <w:rsid w:val="0034749B"/>
    <w:rsid w:val="00363848"/>
    <w:rsid w:val="003758F0"/>
    <w:rsid w:val="003822DB"/>
    <w:rsid w:val="0038354F"/>
    <w:rsid w:val="003A624E"/>
    <w:rsid w:val="003C0E8E"/>
    <w:rsid w:val="00440819"/>
    <w:rsid w:val="00484035"/>
    <w:rsid w:val="004D793A"/>
    <w:rsid w:val="004F27EF"/>
    <w:rsid w:val="004F3F9A"/>
    <w:rsid w:val="00523E77"/>
    <w:rsid w:val="005763FE"/>
    <w:rsid w:val="00582012"/>
    <w:rsid w:val="005A6189"/>
    <w:rsid w:val="005B2B67"/>
    <w:rsid w:val="005C597A"/>
    <w:rsid w:val="005F1B70"/>
    <w:rsid w:val="00604139"/>
    <w:rsid w:val="00626879"/>
    <w:rsid w:val="00630B91"/>
    <w:rsid w:val="00657334"/>
    <w:rsid w:val="00667C9E"/>
    <w:rsid w:val="006B78CD"/>
    <w:rsid w:val="006C0E84"/>
    <w:rsid w:val="006D0524"/>
    <w:rsid w:val="006F5AF0"/>
    <w:rsid w:val="00720DAD"/>
    <w:rsid w:val="00723C5E"/>
    <w:rsid w:val="00732593"/>
    <w:rsid w:val="00740AD2"/>
    <w:rsid w:val="007527FE"/>
    <w:rsid w:val="00762ADB"/>
    <w:rsid w:val="00766185"/>
    <w:rsid w:val="007715DA"/>
    <w:rsid w:val="007C516A"/>
    <w:rsid w:val="007C5BD4"/>
    <w:rsid w:val="007D2884"/>
    <w:rsid w:val="0081085B"/>
    <w:rsid w:val="008154D6"/>
    <w:rsid w:val="00815E1B"/>
    <w:rsid w:val="00833535"/>
    <w:rsid w:val="00842F4B"/>
    <w:rsid w:val="00850690"/>
    <w:rsid w:val="008C26DE"/>
    <w:rsid w:val="008C3B53"/>
    <w:rsid w:val="00907A5F"/>
    <w:rsid w:val="00907C2D"/>
    <w:rsid w:val="00915C3F"/>
    <w:rsid w:val="009165C3"/>
    <w:rsid w:val="009329C7"/>
    <w:rsid w:val="00953792"/>
    <w:rsid w:val="00960DBD"/>
    <w:rsid w:val="00974317"/>
    <w:rsid w:val="009927EC"/>
    <w:rsid w:val="009A32AF"/>
    <w:rsid w:val="009A604E"/>
    <w:rsid w:val="009C361A"/>
    <w:rsid w:val="009E7D92"/>
    <w:rsid w:val="009F7E32"/>
    <w:rsid w:val="00A13FEC"/>
    <w:rsid w:val="00A26059"/>
    <w:rsid w:val="00A5450A"/>
    <w:rsid w:val="00AC0832"/>
    <w:rsid w:val="00AC7FAF"/>
    <w:rsid w:val="00AE244C"/>
    <w:rsid w:val="00B0640B"/>
    <w:rsid w:val="00B11797"/>
    <w:rsid w:val="00B13FBC"/>
    <w:rsid w:val="00B50689"/>
    <w:rsid w:val="00B51583"/>
    <w:rsid w:val="00B62EAA"/>
    <w:rsid w:val="00B65D78"/>
    <w:rsid w:val="00B6620E"/>
    <w:rsid w:val="00B702E6"/>
    <w:rsid w:val="00B86986"/>
    <w:rsid w:val="00B940FA"/>
    <w:rsid w:val="00BA688B"/>
    <w:rsid w:val="00BB0BEB"/>
    <w:rsid w:val="00BC4645"/>
    <w:rsid w:val="00BF403D"/>
    <w:rsid w:val="00C31064"/>
    <w:rsid w:val="00C37C97"/>
    <w:rsid w:val="00C42832"/>
    <w:rsid w:val="00C83434"/>
    <w:rsid w:val="00C95C82"/>
    <w:rsid w:val="00CB7995"/>
    <w:rsid w:val="00CC0BDC"/>
    <w:rsid w:val="00D15F9E"/>
    <w:rsid w:val="00D305CF"/>
    <w:rsid w:val="00D551CD"/>
    <w:rsid w:val="00DB4456"/>
    <w:rsid w:val="00DB731C"/>
    <w:rsid w:val="00DC6731"/>
    <w:rsid w:val="00DF62B5"/>
    <w:rsid w:val="00DF6F2D"/>
    <w:rsid w:val="00E047C2"/>
    <w:rsid w:val="00E07323"/>
    <w:rsid w:val="00E43602"/>
    <w:rsid w:val="00E51DF7"/>
    <w:rsid w:val="00E96C71"/>
    <w:rsid w:val="00EB2346"/>
    <w:rsid w:val="00EB311C"/>
    <w:rsid w:val="00EB3794"/>
    <w:rsid w:val="00EE38E7"/>
    <w:rsid w:val="00F25EF9"/>
    <w:rsid w:val="00F76F22"/>
    <w:rsid w:val="00F775F5"/>
    <w:rsid w:val="00F93F84"/>
    <w:rsid w:val="00FA4553"/>
    <w:rsid w:val="00FA7D87"/>
    <w:rsid w:val="00FC748D"/>
    <w:rsid w:val="00FD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DB2CFD"/>
  <w15:docId w15:val="{44D209B2-0AF5-468B-BBE3-0B551B57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hi-IN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F84"/>
    <w:rPr>
      <w:sz w:val="24"/>
      <w:szCs w:val="24"/>
      <w:lang w:bidi="ar-SA"/>
    </w:rPr>
  </w:style>
  <w:style w:type="paragraph" w:styleId="1">
    <w:name w:val="heading 1"/>
    <w:basedOn w:val="a"/>
    <w:link w:val="10"/>
    <w:uiPriority w:val="99"/>
    <w:qFormat/>
    <w:rsid w:val="000A6BD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locked/>
    <w:rsid w:val="0001187F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929B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A6BDD"/>
    <w:rPr>
      <w:rFonts w:cs="Times New Roman"/>
      <w:b/>
      <w:bCs/>
      <w:kern w:val="36"/>
      <w:sz w:val="48"/>
      <w:szCs w:val="48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01187F"/>
    <w:rPr>
      <w:rFonts w:ascii="Cambria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1929BF"/>
    <w:rPr>
      <w:rFonts w:ascii="Cambria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rsid w:val="000A6BDD"/>
    <w:pPr>
      <w:spacing w:before="100" w:beforeAutospacing="1" w:after="100" w:afterAutospacing="1"/>
    </w:pPr>
  </w:style>
  <w:style w:type="character" w:styleId="a4">
    <w:name w:val="Strong"/>
    <w:uiPriority w:val="99"/>
    <w:qFormat/>
    <w:rsid w:val="000A6BDD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0A6BDD"/>
    <w:rPr>
      <w:rFonts w:cs="Times New Roman"/>
    </w:rPr>
  </w:style>
  <w:style w:type="paragraph" w:customStyle="1" w:styleId="wp-caption-text">
    <w:name w:val="wp-caption-text"/>
    <w:basedOn w:val="a"/>
    <w:uiPriority w:val="99"/>
    <w:rsid w:val="000A6BDD"/>
    <w:pPr>
      <w:spacing w:before="100" w:beforeAutospacing="1" w:after="100" w:afterAutospacing="1"/>
    </w:pPr>
  </w:style>
  <w:style w:type="character" w:styleId="a5">
    <w:name w:val="Hyperlink"/>
    <w:uiPriority w:val="99"/>
    <w:rsid w:val="000A6BDD"/>
    <w:rPr>
      <w:rFonts w:cs="Times New Roman"/>
      <w:color w:val="0000FF"/>
      <w:u w:val="single"/>
    </w:rPr>
  </w:style>
  <w:style w:type="character" w:customStyle="1" w:styleId="bold">
    <w:name w:val="bold"/>
    <w:uiPriority w:val="99"/>
    <w:rsid w:val="001929BF"/>
    <w:rPr>
      <w:rFonts w:cs="Times New Roman"/>
    </w:rPr>
  </w:style>
  <w:style w:type="paragraph" w:styleId="a6">
    <w:name w:val="Balloon Text"/>
    <w:basedOn w:val="a"/>
    <w:link w:val="a7"/>
    <w:uiPriority w:val="99"/>
    <w:rsid w:val="00B65D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B65D78"/>
    <w:rPr>
      <w:rFonts w:ascii="Tahoma" w:hAnsi="Tahoma" w:cs="Tahoma"/>
      <w:sz w:val="16"/>
      <w:szCs w:val="16"/>
    </w:rPr>
  </w:style>
  <w:style w:type="character" w:styleId="a8">
    <w:name w:val="line number"/>
    <w:uiPriority w:val="99"/>
    <w:rsid w:val="0024377E"/>
    <w:rPr>
      <w:rFonts w:cs="Times New Roman"/>
    </w:rPr>
  </w:style>
  <w:style w:type="paragraph" w:styleId="a9">
    <w:name w:val="header"/>
    <w:basedOn w:val="a"/>
    <w:link w:val="aa"/>
    <w:uiPriority w:val="99"/>
    <w:rsid w:val="0021438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214381"/>
    <w:rPr>
      <w:rFonts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21438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214381"/>
    <w:rPr>
      <w:rFonts w:cs="Times New Roman"/>
      <w:sz w:val="24"/>
      <w:szCs w:val="24"/>
    </w:rPr>
  </w:style>
  <w:style w:type="character" w:customStyle="1" w:styleId="glmar5b">
    <w:name w:val="gl_mar5b"/>
    <w:uiPriority w:val="99"/>
    <w:rsid w:val="006F5AF0"/>
    <w:rPr>
      <w:rFonts w:cs="Times New Roman"/>
    </w:rPr>
  </w:style>
  <w:style w:type="character" w:customStyle="1" w:styleId="gltxtsm">
    <w:name w:val="gl_txtsm"/>
    <w:uiPriority w:val="99"/>
    <w:rsid w:val="006F5AF0"/>
    <w:rPr>
      <w:rFonts w:cs="Times New Roman"/>
    </w:rPr>
  </w:style>
  <w:style w:type="character" w:customStyle="1" w:styleId="glmar10t">
    <w:name w:val="gl_mar10t"/>
    <w:uiPriority w:val="99"/>
    <w:rsid w:val="006F5AF0"/>
    <w:rPr>
      <w:rFonts w:cs="Times New Roman"/>
    </w:rPr>
  </w:style>
  <w:style w:type="character" w:customStyle="1" w:styleId="citation">
    <w:name w:val="citation"/>
    <w:uiPriority w:val="99"/>
    <w:rsid w:val="009165C3"/>
    <w:rPr>
      <w:rFonts w:cs="Times New Roman"/>
    </w:rPr>
  </w:style>
  <w:style w:type="character" w:customStyle="1" w:styleId="nowrap">
    <w:name w:val="nowrap"/>
    <w:uiPriority w:val="99"/>
    <w:rsid w:val="007527FE"/>
    <w:rPr>
      <w:rFonts w:cs="Times New Roman"/>
    </w:rPr>
  </w:style>
  <w:style w:type="paragraph" w:styleId="ad">
    <w:name w:val="List Paragraph"/>
    <w:basedOn w:val="a"/>
    <w:uiPriority w:val="99"/>
    <w:qFormat/>
    <w:rsid w:val="007527FE"/>
    <w:pPr>
      <w:ind w:left="720"/>
      <w:contextualSpacing/>
    </w:pPr>
  </w:style>
  <w:style w:type="paragraph" w:customStyle="1" w:styleId="psection">
    <w:name w:val="psection"/>
    <w:basedOn w:val="a"/>
    <w:uiPriority w:val="99"/>
    <w:rsid w:val="00E43602"/>
    <w:pPr>
      <w:spacing w:before="100" w:beforeAutospacing="1" w:after="100" w:afterAutospacing="1"/>
    </w:pPr>
  </w:style>
  <w:style w:type="character" w:customStyle="1" w:styleId="w">
    <w:name w:val="w"/>
    <w:uiPriority w:val="99"/>
    <w:rsid w:val="000301A2"/>
    <w:rPr>
      <w:rFonts w:cs="Times New Roman"/>
    </w:rPr>
  </w:style>
  <w:style w:type="character" w:styleId="ae">
    <w:name w:val="Emphasis"/>
    <w:uiPriority w:val="99"/>
    <w:qFormat/>
    <w:locked/>
    <w:rsid w:val="000301A2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3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3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6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5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5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36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3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3525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9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9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8935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9350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89362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9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9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9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389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93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93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893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389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389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9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389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389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89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89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89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389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93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3893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389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389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89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9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93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389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93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389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3893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93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389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9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93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3893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9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389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89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89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3893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893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893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89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3893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893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893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389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9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389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9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893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89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9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389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389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89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93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389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89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93610">
                                      <w:marLeft w:val="2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9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389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9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8935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9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893506">
                                  <w:marLeft w:val="24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9361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38935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89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3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9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8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8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89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3604">
              <w:marLeft w:val="0"/>
              <w:marRight w:val="0"/>
              <w:marTop w:val="96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89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1760</Words>
  <Characters>10034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Цель любой композиции – выразить и передать зрителю определенные мысли, идеи и настроения</vt:lpstr>
    </vt:vector>
  </TitlesOfParts>
  <Company>NhT</Company>
  <LinksUpToDate>false</LinksUpToDate>
  <CharactersWithSpaces>11771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 любой композиции – выразить и передать зрителю определенные мысли, идеи и настроения</dc:title>
  <dc:subject/>
  <dc:creator>Кулай Елизавета</dc:creator>
  <cp:keywords/>
  <dc:description/>
  <cp:lastModifiedBy>Пользователь Windows</cp:lastModifiedBy>
  <cp:revision>5</cp:revision>
  <cp:lastPrinted>2017-11-10T06:31:00Z</cp:lastPrinted>
  <dcterms:created xsi:type="dcterms:W3CDTF">2021-04-26T04:51:00Z</dcterms:created>
  <dcterms:modified xsi:type="dcterms:W3CDTF">2021-04-27T05:33:00Z</dcterms:modified>
</cp:coreProperties>
</file>